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556B" w14:textId="4D224EF1" w:rsidR="00413C3B" w:rsidRPr="007033FA" w:rsidRDefault="00413C3B" w:rsidP="00413C3B">
      <w:pPr>
        <w:pStyle w:val="NoSpacing"/>
        <w:jc w:val="center"/>
        <w:rPr>
          <w:rFonts w:ascii="Times New Roman" w:hAnsi="Times New Roman" w:cs="Times New Roman"/>
          <w:b/>
          <w:bCs/>
          <w:sz w:val="24"/>
          <w:szCs w:val="24"/>
        </w:rPr>
      </w:pPr>
      <w:r w:rsidRPr="007033FA">
        <w:rPr>
          <w:rFonts w:ascii="Times New Roman" w:hAnsi="Times New Roman" w:cs="Times New Roman"/>
          <w:b/>
          <w:bCs/>
          <w:sz w:val="24"/>
          <w:szCs w:val="24"/>
        </w:rPr>
        <w:t xml:space="preserve">IMPLEMENTASI </w:t>
      </w:r>
      <w:r w:rsidRPr="00413C3B">
        <w:rPr>
          <w:rFonts w:ascii="Times New Roman" w:hAnsi="Times New Roman" w:cs="Times New Roman"/>
          <w:b/>
          <w:bCs/>
          <w:sz w:val="24"/>
          <w:szCs w:val="24"/>
        </w:rPr>
        <w:t>KURIKULUM MERDEKA</w:t>
      </w:r>
      <w:r w:rsidR="00A65363">
        <w:rPr>
          <w:rFonts w:ascii="Times New Roman" w:hAnsi="Times New Roman" w:cs="Times New Roman"/>
          <w:b/>
          <w:bCs/>
          <w:sz w:val="24"/>
          <w:szCs w:val="24"/>
        </w:rPr>
        <w:t xml:space="preserve"> </w:t>
      </w:r>
      <w:r w:rsidRPr="00413C3B">
        <w:rPr>
          <w:rFonts w:ascii="Times New Roman" w:hAnsi="Times New Roman" w:cs="Times New Roman"/>
          <w:b/>
          <w:bCs/>
          <w:sz w:val="24"/>
          <w:szCs w:val="24"/>
        </w:rPr>
        <w:t>DALAM MEMPERSIAPKAN MASA TRANSISI MEMASUKI SEKOLAH DASAR  DI PAUD DINDA KIDS KOTA PEKAN</w:t>
      </w:r>
      <w:r w:rsidRPr="007033FA">
        <w:rPr>
          <w:rFonts w:ascii="Times New Roman" w:hAnsi="Times New Roman" w:cs="Times New Roman"/>
          <w:b/>
          <w:bCs/>
          <w:sz w:val="24"/>
          <w:szCs w:val="24"/>
        </w:rPr>
        <w:t xml:space="preserve"> BARU</w:t>
      </w:r>
    </w:p>
    <w:p w14:paraId="7896B372" w14:textId="77777777" w:rsidR="0064136B" w:rsidRDefault="0064136B" w:rsidP="004126C5">
      <w:pPr>
        <w:spacing w:after="0"/>
        <w:jc w:val="center"/>
        <w:rPr>
          <w:rFonts w:ascii="Times New Roman" w:hAnsi="Times New Roman" w:cs="Times New Roman"/>
          <w:sz w:val="24"/>
          <w:szCs w:val="24"/>
        </w:rPr>
      </w:pPr>
    </w:p>
    <w:p w14:paraId="0C5931FE" w14:textId="20D69916" w:rsidR="00ED0DDD" w:rsidRPr="004126C5" w:rsidRDefault="004B4D7D" w:rsidP="00157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Sri Juani Purwaningsih</w:t>
      </w:r>
      <w:r>
        <w:rPr>
          <w:rFonts w:ascii="Times New Roman" w:hAnsi="Times New Roman" w:cs="Times New Roman"/>
          <w:sz w:val="24"/>
          <w:szCs w:val="24"/>
          <w:vertAlign w:val="superscript"/>
        </w:rPr>
        <w:t>1*</w:t>
      </w:r>
      <w:r>
        <w:rPr>
          <w:rFonts w:ascii="Times New Roman" w:hAnsi="Times New Roman" w:cs="Times New Roman"/>
          <w:sz w:val="24"/>
          <w:szCs w:val="24"/>
        </w:rPr>
        <w:t>, E</w:t>
      </w:r>
      <w:r w:rsidR="00413C3B">
        <w:rPr>
          <w:rFonts w:ascii="Times New Roman" w:hAnsi="Times New Roman" w:cs="Times New Roman"/>
          <w:sz w:val="24"/>
          <w:szCs w:val="24"/>
        </w:rPr>
        <w:t>rna Budiarti</w:t>
      </w:r>
      <w:r>
        <w:rPr>
          <w:rFonts w:ascii="Times New Roman" w:hAnsi="Times New Roman" w:cs="Times New Roman"/>
          <w:sz w:val="24"/>
          <w:szCs w:val="24"/>
          <w:vertAlign w:val="superscript"/>
        </w:rPr>
        <w:t>2</w:t>
      </w:r>
      <w:r w:rsidR="00D77C5E">
        <w:rPr>
          <w:rFonts w:ascii="Times New Roman" w:hAnsi="Times New Roman" w:cs="Times New Roman"/>
          <w:sz w:val="24"/>
          <w:szCs w:val="24"/>
        </w:rPr>
        <w:t xml:space="preserve">, </w:t>
      </w:r>
      <w:r w:rsidR="00D77C5E">
        <w:rPr>
          <w:rFonts w:ascii="Times New Roman" w:hAnsi="Times New Roman" w:cs="Times New Roman"/>
          <w:sz w:val="24"/>
          <w:szCs w:val="24"/>
        </w:rPr>
        <w:t>Rani Darmayanti</w:t>
      </w:r>
      <w:r w:rsidR="00D77C5E">
        <w:rPr>
          <w:rFonts w:ascii="Times New Roman" w:hAnsi="Times New Roman" w:cs="Times New Roman"/>
          <w:sz w:val="24"/>
          <w:szCs w:val="24"/>
          <w:vertAlign w:val="superscript"/>
        </w:rPr>
        <w:t>3</w:t>
      </w:r>
    </w:p>
    <w:p w14:paraId="2FEC6F27" w14:textId="3FFD6F83" w:rsidR="004126C5" w:rsidRPr="004126C5" w:rsidRDefault="004126C5" w:rsidP="001578CD">
      <w:pPr>
        <w:spacing w:after="0" w:line="240" w:lineRule="auto"/>
        <w:jc w:val="center"/>
        <w:rPr>
          <w:rFonts w:ascii="Times New Roman" w:hAnsi="Times New Roman" w:cs="Times New Roman"/>
          <w:sz w:val="20"/>
          <w:szCs w:val="20"/>
        </w:rPr>
      </w:pPr>
      <w:r w:rsidRPr="0064136B">
        <w:rPr>
          <w:rFonts w:ascii="Times New Roman" w:hAnsi="Times New Roman" w:cs="Times New Roman"/>
          <w:sz w:val="20"/>
          <w:szCs w:val="20"/>
          <w:vertAlign w:val="superscript"/>
        </w:rPr>
        <w:t>1</w:t>
      </w:r>
      <w:r w:rsidR="00413C3B">
        <w:rPr>
          <w:rFonts w:ascii="Times New Roman" w:hAnsi="Times New Roman" w:cs="Times New Roman"/>
          <w:sz w:val="20"/>
          <w:szCs w:val="20"/>
        </w:rPr>
        <w:t>Universitas Panca Sakti Bekasi, Kota Bekasi</w:t>
      </w:r>
      <w:r w:rsidRPr="004126C5">
        <w:rPr>
          <w:rFonts w:ascii="Times New Roman" w:hAnsi="Times New Roman" w:cs="Times New Roman"/>
          <w:sz w:val="20"/>
          <w:szCs w:val="20"/>
        </w:rPr>
        <w:t xml:space="preserve">, </w:t>
      </w:r>
      <w:r w:rsidR="00413C3B">
        <w:rPr>
          <w:rFonts w:ascii="Times New Roman" w:hAnsi="Times New Roman" w:cs="Times New Roman"/>
          <w:sz w:val="20"/>
          <w:szCs w:val="20"/>
        </w:rPr>
        <w:t>Jawa Barat, Indonesia</w:t>
      </w:r>
    </w:p>
    <w:p w14:paraId="57072C3D" w14:textId="2DD535E4" w:rsidR="00413C3B" w:rsidRDefault="004126C5" w:rsidP="00413C3B">
      <w:pPr>
        <w:spacing w:after="0" w:line="240" w:lineRule="auto"/>
        <w:jc w:val="center"/>
        <w:rPr>
          <w:rFonts w:ascii="Times New Roman" w:hAnsi="Times New Roman" w:cs="Times New Roman"/>
          <w:sz w:val="20"/>
          <w:szCs w:val="20"/>
        </w:rPr>
      </w:pPr>
      <w:r w:rsidRPr="0064136B">
        <w:rPr>
          <w:rFonts w:ascii="Times New Roman" w:hAnsi="Times New Roman" w:cs="Times New Roman"/>
          <w:sz w:val="20"/>
          <w:szCs w:val="20"/>
          <w:vertAlign w:val="superscript"/>
        </w:rPr>
        <w:t>2</w:t>
      </w:r>
      <w:r w:rsidR="00413C3B">
        <w:rPr>
          <w:rFonts w:ascii="Times New Roman" w:hAnsi="Times New Roman" w:cs="Times New Roman"/>
          <w:sz w:val="20"/>
          <w:szCs w:val="20"/>
        </w:rPr>
        <w:t>Universitas Panca Sakti Bekasi, Kota Bekasi</w:t>
      </w:r>
      <w:r w:rsidR="00413C3B" w:rsidRPr="004126C5">
        <w:rPr>
          <w:rFonts w:ascii="Times New Roman" w:hAnsi="Times New Roman" w:cs="Times New Roman"/>
          <w:sz w:val="20"/>
          <w:szCs w:val="20"/>
        </w:rPr>
        <w:t xml:space="preserve">, </w:t>
      </w:r>
      <w:r w:rsidR="00413C3B">
        <w:rPr>
          <w:rFonts w:ascii="Times New Roman" w:hAnsi="Times New Roman" w:cs="Times New Roman"/>
          <w:sz w:val="20"/>
          <w:szCs w:val="20"/>
        </w:rPr>
        <w:t>Jawa Barat, Indonesia</w:t>
      </w:r>
    </w:p>
    <w:p w14:paraId="307A7767" w14:textId="645C2E9E" w:rsidR="00D77C5E" w:rsidRPr="004126C5" w:rsidRDefault="00D77C5E" w:rsidP="00D77C5E">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Universitas </w:t>
      </w:r>
      <w:r>
        <w:rPr>
          <w:rFonts w:ascii="Times New Roman" w:hAnsi="Times New Roman" w:cs="Times New Roman"/>
          <w:sz w:val="20"/>
          <w:szCs w:val="20"/>
        </w:rPr>
        <w:t>Muhammadiyah Malang</w:t>
      </w:r>
      <w:r>
        <w:rPr>
          <w:rFonts w:ascii="Times New Roman" w:hAnsi="Times New Roman" w:cs="Times New Roman"/>
          <w:sz w:val="20"/>
          <w:szCs w:val="20"/>
        </w:rPr>
        <w:t xml:space="preserve">, </w:t>
      </w:r>
      <w:r>
        <w:rPr>
          <w:rFonts w:ascii="Times New Roman" w:hAnsi="Times New Roman" w:cs="Times New Roman"/>
          <w:sz w:val="20"/>
          <w:szCs w:val="20"/>
        </w:rPr>
        <w:t>Malang</w:t>
      </w:r>
      <w:r w:rsidRPr="004126C5">
        <w:rPr>
          <w:rFonts w:ascii="Times New Roman" w:hAnsi="Times New Roman" w:cs="Times New Roman"/>
          <w:sz w:val="20"/>
          <w:szCs w:val="20"/>
        </w:rPr>
        <w:t xml:space="preserve">, </w:t>
      </w:r>
      <w:r>
        <w:rPr>
          <w:rFonts w:ascii="Times New Roman" w:hAnsi="Times New Roman" w:cs="Times New Roman"/>
          <w:sz w:val="20"/>
          <w:szCs w:val="20"/>
        </w:rPr>
        <w:t xml:space="preserve">Jawa </w:t>
      </w:r>
      <w:r>
        <w:rPr>
          <w:rFonts w:ascii="Times New Roman" w:hAnsi="Times New Roman" w:cs="Times New Roman"/>
          <w:sz w:val="20"/>
          <w:szCs w:val="20"/>
        </w:rPr>
        <w:t>Timur</w:t>
      </w:r>
      <w:r>
        <w:rPr>
          <w:rFonts w:ascii="Times New Roman" w:hAnsi="Times New Roman" w:cs="Times New Roman"/>
          <w:sz w:val="20"/>
          <w:szCs w:val="20"/>
        </w:rPr>
        <w:t>, Indonesia</w:t>
      </w:r>
    </w:p>
    <w:p w14:paraId="2536478A" w14:textId="1EFA87A4" w:rsidR="00413C3B" w:rsidRDefault="00B61EC8" w:rsidP="00413C3B">
      <w:pPr>
        <w:pBdr>
          <w:bottom w:val="single" w:sz="12" w:space="1" w:color="auto"/>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4126C5" w:rsidRPr="004126C5">
        <w:rPr>
          <w:rFonts w:ascii="Times New Roman" w:hAnsi="Times New Roman" w:cs="Times New Roman"/>
          <w:sz w:val="20"/>
          <w:szCs w:val="20"/>
        </w:rPr>
        <w:t>Correspondent Email:</w:t>
      </w:r>
      <w:r w:rsidR="00413C3B">
        <w:rPr>
          <w:rFonts w:ascii="Times New Roman" w:hAnsi="Times New Roman" w:cs="Times New Roman"/>
          <w:sz w:val="20"/>
          <w:szCs w:val="20"/>
        </w:rPr>
        <w:t xml:space="preserve"> </w:t>
      </w:r>
      <w:hyperlink r:id="rId8" w:history="1">
        <w:r w:rsidR="004B4D7D" w:rsidRPr="00B86ED6">
          <w:rPr>
            <w:rStyle w:val="Hyperlink"/>
            <w:rFonts w:ascii="Times New Roman" w:hAnsi="Times New Roman" w:cs="Times New Roman"/>
            <w:sz w:val="20"/>
            <w:szCs w:val="20"/>
          </w:rPr>
          <w:t>sjpurwaningsih@gmail.com</w:t>
        </w:r>
      </w:hyperlink>
    </w:p>
    <w:p w14:paraId="5ABC3B75" w14:textId="77777777" w:rsidR="00413C3B" w:rsidRDefault="00413C3B" w:rsidP="00413C3B">
      <w:pPr>
        <w:pBdr>
          <w:bottom w:val="single" w:sz="12" w:space="1" w:color="auto"/>
        </w:pBdr>
        <w:spacing w:after="0" w:line="240" w:lineRule="auto"/>
        <w:jc w:val="center"/>
        <w:rPr>
          <w:rFonts w:ascii="Times New Roman" w:hAnsi="Times New Roman" w:cs="Times New Roman"/>
          <w:sz w:val="20"/>
          <w:szCs w:val="20"/>
        </w:rPr>
      </w:pPr>
    </w:p>
    <w:p w14:paraId="69B326E1" w14:textId="50AA4509" w:rsidR="004126C5" w:rsidRDefault="004126C5" w:rsidP="00413C3B">
      <w:pPr>
        <w:spacing w:after="0"/>
        <w:jc w:val="both"/>
        <w:rPr>
          <w:rFonts w:ascii="Times New Roman" w:eastAsia="Times New Roman" w:hAnsi="Times New Roman" w:cs="Times New Roman"/>
          <w:sz w:val="20"/>
          <w:szCs w:val="20"/>
        </w:rPr>
      </w:pPr>
      <w:r w:rsidRPr="00652BB7">
        <w:rPr>
          <w:rFonts w:ascii="Times New Roman" w:hAnsi="Times New Roman" w:cs="Times New Roman"/>
          <w:b/>
          <w:bCs/>
          <w:i/>
          <w:iCs/>
          <w:sz w:val="20"/>
          <w:szCs w:val="20"/>
        </w:rPr>
        <w:t>ABSTRACT</w:t>
      </w:r>
      <w:r w:rsidRPr="004126C5">
        <w:rPr>
          <w:rFonts w:ascii="Times New Roman" w:hAnsi="Times New Roman" w:cs="Times New Roman"/>
          <w:b/>
          <w:bCs/>
          <w:sz w:val="20"/>
          <w:szCs w:val="20"/>
        </w:rPr>
        <w:t>.</w:t>
      </w:r>
      <w:r>
        <w:rPr>
          <w:rFonts w:ascii="Times New Roman" w:hAnsi="Times New Roman" w:cs="Times New Roman"/>
          <w:sz w:val="20"/>
          <w:szCs w:val="20"/>
        </w:rPr>
        <w:t xml:space="preserve"> </w:t>
      </w:r>
      <w:r w:rsidR="00413C3B" w:rsidRPr="00413C3B">
        <w:rPr>
          <w:rFonts w:ascii="Times New Roman" w:eastAsia="Times New Roman" w:hAnsi="Times New Roman" w:cs="Times New Roman"/>
          <w:i/>
          <w:iCs/>
          <w:sz w:val="20"/>
          <w:szCs w:val="20"/>
        </w:rPr>
        <w:t>This study aims to analyze the implementation of the Kurikulum Merdeka in early childhood education in Pekanbaru. The primary focus is to understand how Kurikulum Merdeka can effectively prepare young children for elementary school with a pleasant transition approach. Using a qualitative case study method, the research involves several early childhood education institutions in Pekanbaru. Data were collected through participatory observation, in-depth interviews with educators, parents, and staff, and document analysis related to Kurikulum Merdeka. Data were analyzed using content analysis techniques to explore teaching strategies, understanding, and application of Kurikulum Merdeka principles, and its impact on the transition to elementary school.</w:t>
      </w:r>
      <w:r w:rsidR="00413C3B">
        <w:rPr>
          <w:rFonts w:ascii="Times New Roman" w:eastAsia="Times New Roman" w:hAnsi="Times New Roman" w:cs="Times New Roman"/>
          <w:i/>
          <w:iCs/>
          <w:sz w:val="20"/>
          <w:szCs w:val="20"/>
        </w:rPr>
        <w:t xml:space="preserve"> </w:t>
      </w:r>
      <w:r w:rsidR="00413C3B" w:rsidRPr="00413C3B">
        <w:rPr>
          <w:rFonts w:ascii="Times New Roman" w:eastAsia="Times New Roman" w:hAnsi="Times New Roman" w:cs="Times New Roman"/>
          <w:i/>
          <w:iCs/>
          <w:sz w:val="20"/>
          <w:szCs w:val="20"/>
        </w:rPr>
        <w:t>The results aim to provide a deeper understanding of the potential of Kurikulum Merdeka to enhance early childhood education quality and facilitate smoother transitions to elementary school. Practical implications of this study can guide educational institutions, teachers, and parents in optimizing Kurikulum Merdeka to create positive and enjoyable transition experiences for children in Pekanbaru. Additionally, the study is expected to contribute to the development of Kurikulum Merdeka concepts and implementation in early childhood education in Indonesia.</w:t>
      </w:r>
    </w:p>
    <w:p w14:paraId="3E527773" w14:textId="77777777" w:rsidR="004126C5" w:rsidRDefault="004126C5" w:rsidP="004126C5">
      <w:pPr>
        <w:spacing w:after="0"/>
        <w:rPr>
          <w:rFonts w:ascii="Times New Roman" w:eastAsia="Times New Roman" w:hAnsi="Times New Roman" w:cs="Times New Roman"/>
          <w:sz w:val="20"/>
          <w:szCs w:val="20"/>
        </w:rPr>
      </w:pPr>
    </w:p>
    <w:p w14:paraId="06182B95" w14:textId="78916EF2" w:rsidR="004126C5" w:rsidRDefault="004126C5" w:rsidP="004126C5">
      <w:pPr>
        <w:spacing w:after="0"/>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Keywords</w:t>
      </w:r>
      <w:r>
        <w:rPr>
          <w:rFonts w:ascii="Times New Roman" w:eastAsia="Times New Roman" w:hAnsi="Times New Roman" w:cs="Times New Roman"/>
          <w:sz w:val="20"/>
          <w:szCs w:val="20"/>
        </w:rPr>
        <w:t xml:space="preserve">: </w:t>
      </w:r>
      <w:r w:rsidR="00413C3B">
        <w:rPr>
          <w:rFonts w:ascii="Times New Roman" w:eastAsia="Times New Roman" w:hAnsi="Times New Roman" w:cs="Times New Roman"/>
          <w:i/>
          <w:iCs/>
          <w:sz w:val="20"/>
          <w:szCs w:val="20"/>
        </w:rPr>
        <w:t>Merkeda Curriculum, PAUD, Elementary School, Transition</w:t>
      </w:r>
    </w:p>
    <w:p w14:paraId="7F33E3D8" w14:textId="77777777" w:rsidR="0064136B" w:rsidRDefault="0064136B" w:rsidP="004126C5">
      <w:pPr>
        <w:spacing w:after="0"/>
        <w:rPr>
          <w:rFonts w:ascii="Times New Roman" w:eastAsia="Times New Roman" w:hAnsi="Times New Roman" w:cs="Times New Roman"/>
          <w:sz w:val="20"/>
          <w:szCs w:val="20"/>
        </w:rPr>
      </w:pPr>
    </w:p>
    <w:p w14:paraId="40156E3D" w14:textId="66A149D8" w:rsidR="0064136B" w:rsidRDefault="0064136B" w:rsidP="0064136B">
      <w:pPr>
        <w:spacing w:after="0"/>
        <w:jc w:val="both"/>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ABSTRAK</w:t>
      </w:r>
      <w:r>
        <w:rPr>
          <w:rFonts w:ascii="Times New Roman" w:eastAsia="Times New Roman" w:hAnsi="Times New Roman" w:cs="Times New Roman"/>
          <w:sz w:val="20"/>
          <w:szCs w:val="20"/>
        </w:rPr>
        <w:t xml:space="preserve">. </w:t>
      </w:r>
      <w:r w:rsidR="00413C3B" w:rsidRPr="00413C3B">
        <w:rPr>
          <w:rFonts w:ascii="Times New Roman" w:eastAsia="Times New Roman" w:hAnsi="Times New Roman" w:cs="Times New Roman"/>
          <w:sz w:val="20"/>
          <w:szCs w:val="20"/>
        </w:rPr>
        <w:t>Penelitian ini bertujuan untuk menganalisis implementasi Kurikulum Merdeka dalam pendidikan anak usia dini di Pekanbaru. Fokus utamanya adalah memahami bagaimana Kurikulum Merdeka dapat secara efektif mempersiapkan anak-anak untuk sekolah dasar dengan pendekatan transisi yang menyenangkan. Menggunakan metode studi kasus kualitatif, penelitian ini melibatkan beberapa lembaga pendidikan anak usia dini di Pekanbaru. Data dikumpulkan melalui observasi partisipatif, wawancara mendalam dengan pendidik, orang tua, dan staf, serta analisis dokumen terkait Kurikulum Merdeka. Data dianalisis dengan teknik analisis konten untuk mengeksplorasi strategi pengajaran, pemahaman, dan penerapan prinsip-prinsip Kurikulum Merdeka, serta dampaknya terhadap transisi ke sekolah dasar. Hasil penelitian ini bertujuan untuk memberikan pemahaman yang lebih mendalam tentang potensi Kurikulum Merdeka dalam meningkatkan kualitas pendidikan anak usia dini dan memfasilitasi transisi ke sekolah dasar. Implikasi praktis dari studi ini dapat menjadi panduan bagi lembaga pendidikan, guru, dan orang tua dalam mengoptimalkan Kurikulum Merdeka untuk menciptakan pengalaman transisi yang positif dan menyenangkan bagi anak-anak di Pekanbaru. Selain itu, penelitian ini diharapkan dapat berkontribusi pada pengembangan konsep dan implementasi Kurikulum Merdeka dalam pendidikan anak usia dini di Indonesia.</w:t>
      </w:r>
    </w:p>
    <w:p w14:paraId="7EB0E7B4" w14:textId="77777777" w:rsidR="004126C5" w:rsidRDefault="004126C5" w:rsidP="004126C5">
      <w:pPr>
        <w:spacing w:after="0"/>
        <w:rPr>
          <w:rFonts w:ascii="Times New Roman" w:eastAsia="Times New Roman" w:hAnsi="Times New Roman" w:cs="Times New Roman"/>
          <w:sz w:val="20"/>
          <w:szCs w:val="20"/>
        </w:rPr>
      </w:pPr>
    </w:p>
    <w:p w14:paraId="58A422CD" w14:textId="2B7E88EC" w:rsidR="0064136B" w:rsidRDefault="0064136B" w:rsidP="004126C5">
      <w:pPr>
        <w:pBdr>
          <w:bottom w:val="single" w:sz="6" w:space="1" w:color="auto"/>
        </w:pBdr>
        <w:spacing w:after="0"/>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Kata Kunci</w:t>
      </w:r>
      <w:r>
        <w:rPr>
          <w:rFonts w:ascii="Times New Roman" w:eastAsia="Times New Roman" w:hAnsi="Times New Roman" w:cs="Times New Roman"/>
          <w:sz w:val="20"/>
          <w:szCs w:val="20"/>
        </w:rPr>
        <w:t xml:space="preserve">: </w:t>
      </w:r>
      <w:r w:rsidR="00413C3B">
        <w:rPr>
          <w:rFonts w:ascii="Times New Roman" w:eastAsia="Times New Roman" w:hAnsi="Times New Roman" w:cs="Times New Roman"/>
          <w:sz w:val="20"/>
          <w:szCs w:val="20"/>
        </w:rPr>
        <w:t>Kurikulum Merdeka, PAUD, Sekolah Dasar, Transisi</w:t>
      </w:r>
    </w:p>
    <w:p w14:paraId="3E1268D5" w14:textId="675A43E2" w:rsidR="0064136B" w:rsidRDefault="0064136B" w:rsidP="004126C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Article History</w:t>
      </w:r>
    </w:p>
    <w:p w14:paraId="6A026451" w14:textId="77777777" w:rsidR="00652BB7" w:rsidRDefault="00652BB7" w:rsidP="0064136B">
      <w:pPr>
        <w:tabs>
          <w:tab w:val="left" w:pos="1134"/>
        </w:tabs>
        <w:spacing w:after="0"/>
        <w:rPr>
          <w:rFonts w:ascii="Times New Roman" w:eastAsia="Times New Roman" w:hAnsi="Times New Roman" w:cs="Times New Roman"/>
          <w:sz w:val="20"/>
          <w:szCs w:val="20"/>
        </w:rPr>
        <w:sectPr w:rsidR="00652BB7" w:rsidSect="002C34A0">
          <w:headerReference w:type="default" r:id="rId9"/>
          <w:footerReference w:type="default" r:id="rId10"/>
          <w:pgSz w:w="11906" w:h="16838" w:code="9"/>
          <w:pgMar w:top="1701" w:right="1418" w:bottom="1701" w:left="1701" w:header="720" w:footer="720" w:gutter="0"/>
          <w:pgNumType w:start="191"/>
          <w:cols w:space="720"/>
          <w:docGrid w:linePitch="360"/>
        </w:sectPr>
      </w:pPr>
    </w:p>
    <w:p w14:paraId="35F8A80D" w14:textId="6E15005D"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413C3B">
        <w:rPr>
          <w:rFonts w:ascii="Times New Roman" w:eastAsia="Times New Roman" w:hAnsi="Times New Roman" w:cs="Times New Roman"/>
          <w:sz w:val="20"/>
          <w:szCs w:val="20"/>
        </w:rPr>
        <w:t xml:space="preserve"> 20 Juni 2024</w:t>
      </w:r>
    </w:p>
    <w:p w14:paraId="7D9484D5" w14:textId="0FB86B27"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w:t>
      </w:r>
      <w:r w:rsidR="00413C3B">
        <w:rPr>
          <w:rFonts w:ascii="Times New Roman" w:eastAsia="Times New Roman" w:hAnsi="Times New Roman" w:cs="Times New Roman"/>
          <w:sz w:val="20"/>
          <w:szCs w:val="20"/>
        </w:rPr>
        <w:t xml:space="preserve"> 2</w:t>
      </w:r>
      <w:r w:rsidR="004A6F43">
        <w:rPr>
          <w:rFonts w:ascii="Times New Roman" w:eastAsia="Times New Roman" w:hAnsi="Times New Roman" w:cs="Times New Roman"/>
          <w:sz w:val="20"/>
          <w:szCs w:val="20"/>
        </w:rPr>
        <w:t>4</w:t>
      </w:r>
      <w:r w:rsidR="00413C3B">
        <w:rPr>
          <w:rFonts w:ascii="Times New Roman" w:eastAsia="Times New Roman" w:hAnsi="Times New Roman" w:cs="Times New Roman"/>
          <w:sz w:val="20"/>
          <w:szCs w:val="20"/>
        </w:rPr>
        <w:t xml:space="preserve"> Juni 2024</w:t>
      </w:r>
    </w:p>
    <w:p w14:paraId="4463C11D" w14:textId="77D6ABBC"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2722EC">
        <w:rPr>
          <w:rFonts w:ascii="Times New Roman" w:eastAsia="Times New Roman" w:hAnsi="Times New Roman" w:cs="Times New Roman"/>
          <w:sz w:val="20"/>
          <w:szCs w:val="20"/>
        </w:rPr>
        <w:t xml:space="preserve"> 28 Juni 2024</w:t>
      </w:r>
    </w:p>
    <w:p w14:paraId="78CF6425" w14:textId="4C733B45" w:rsidR="00652BB7" w:rsidRDefault="0064136B" w:rsidP="0064136B">
      <w:pPr>
        <w:tabs>
          <w:tab w:val="left" w:pos="1134"/>
        </w:tabs>
        <w:spacing w:after="0"/>
        <w:rPr>
          <w:rFonts w:ascii="Times New Roman" w:eastAsia="Times New Roman" w:hAnsi="Times New Roman" w:cs="Times New Roman"/>
          <w:sz w:val="20"/>
          <w:szCs w:val="20"/>
        </w:rPr>
        <w:sectPr w:rsidR="00652BB7" w:rsidSect="00AC4564">
          <w:type w:val="continuous"/>
          <w:pgSz w:w="11906" w:h="16838" w:code="9"/>
          <w:pgMar w:top="1701" w:right="1418" w:bottom="1701" w:left="1701" w:header="720" w:footer="720" w:gutter="0"/>
          <w:cols w:num="2" w:space="720"/>
          <w:docGrid w:linePitch="360"/>
        </w:sect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w:t>
      </w:r>
      <w:r w:rsidR="00413C3B">
        <w:rPr>
          <w:rFonts w:ascii="Times New Roman" w:eastAsia="Times New Roman" w:hAnsi="Times New Roman" w:cs="Times New Roman"/>
          <w:sz w:val="20"/>
          <w:szCs w:val="20"/>
        </w:rPr>
        <w:t xml:space="preserve"> 2</w:t>
      </w:r>
      <w:r w:rsidR="002722EC">
        <w:rPr>
          <w:rFonts w:ascii="Times New Roman" w:eastAsia="Times New Roman" w:hAnsi="Times New Roman" w:cs="Times New Roman"/>
          <w:sz w:val="20"/>
          <w:szCs w:val="20"/>
        </w:rPr>
        <w:t>9</w:t>
      </w:r>
      <w:r w:rsidR="00413C3B">
        <w:rPr>
          <w:rFonts w:ascii="Times New Roman" w:eastAsia="Times New Roman" w:hAnsi="Times New Roman" w:cs="Times New Roman"/>
          <w:sz w:val="20"/>
          <w:szCs w:val="20"/>
        </w:rPr>
        <w:t xml:space="preserve"> Juni 2024</w:t>
      </w:r>
    </w:p>
    <w:p w14:paraId="20A28481" w14:textId="465C2D39" w:rsidR="00652BB7" w:rsidRDefault="00652BB7" w:rsidP="00100BBB">
      <w:pPr>
        <w:pBdr>
          <w:top w:val="single" w:sz="12" w:space="1" w:color="auto"/>
          <w:bottom w:val="single" w:sz="12" w:space="1" w:color="auto"/>
        </w:pBdr>
        <w:tabs>
          <w:tab w:val="left" w:pos="1134"/>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A65363">
        <w:rPr>
          <w:rFonts w:ascii="Times New Roman" w:eastAsia="Times New Roman" w:hAnsi="Times New Roman" w:cs="Times New Roman"/>
          <w:sz w:val="20"/>
          <w:szCs w:val="20"/>
        </w:rPr>
        <w:t>Budiarti</w:t>
      </w:r>
      <w:r>
        <w:rPr>
          <w:rFonts w:ascii="Times New Roman" w:eastAsia="Times New Roman" w:hAnsi="Times New Roman" w:cs="Times New Roman"/>
          <w:sz w:val="20"/>
          <w:szCs w:val="20"/>
        </w:rPr>
        <w:t>.</w:t>
      </w:r>
      <w:r w:rsidR="00A65363">
        <w:rPr>
          <w:rFonts w:ascii="Times New Roman" w:eastAsia="Times New Roman" w:hAnsi="Times New Roman" w:cs="Times New Roman"/>
          <w:sz w:val="20"/>
          <w:szCs w:val="20"/>
        </w:rPr>
        <w:t xml:space="preserve"> E &amp; Purwaningsih, S. J.</w:t>
      </w:r>
      <w:r>
        <w:rPr>
          <w:rFonts w:ascii="Times New Roman" w:eastAsia="Times New Roman" w:hAnsi="Times New Roman" w:cs="Times New Roman"/>
          <w:sz w:val="20"/>
          <w:szCs w:val="20"/>
        </w:rPr>
        <w:t xml:space="preserve"> (2024). </w:t>
      </w:r>
      <w:r w:rsidR="00A65363">
        <w:rPr>
          <w:rFonts w:ascii="Times New Roman" w:eastAsia="Times New Roman" w:hAnsi="Times New Roman" w:cs="Times New Roman"/>
          <w:sz w:val="20"/>
          <w:szCs w:val="20"/>
        </w:rPr>
        <w:t>Implementasi Kurikulum Merdeka dalam Mempersiapkan Masa Transisi Memasuki Sekolah Dasar di PAUD Dinda Kids Kota Pekanbaru</w:t>
      </w:r>
      <w:r>
        <w:rPr>
          <w:rFonts w:ascii="Times New Roman" w:eastAsia="Times New Roman" w:hAnsi="Times New Roman" w:cs="Times New Roman"/>
          <w:sz w:val="20"/>
          <w:szCs w:val="20"/>
        </w:rPr>
        <w:t xml:space="preserve">. </w:t>
      </w:r>
      <w:r w:rsidRPr="00246602">
        <w:rPr>
          <w:rFonts w:ascii="Times New Roman" w:eastAsia="Times New Roman" w:hAnsi="Times New Roman" w:cs="Times New Roman"/>
          <w:i/>
          <w:iCs/>
          <w:sz w:val="20"/>
          <w:szCs w:val="20"/>
        </w:rPr>
        <w:t>Jitera-Journal in Teaching and Education Area</w:t>
      </w:r>
      <w:r>
        <w:rPr>
          <w:rFonts w:ascii="Times New Roman" w:eastAsia="Times New Roman" w:hAnsi="Times New Roman" w:cs="Times New Roman"/>
          <w:sz w:val="20"/>
          <w:szCs w:val="20"/>
        </w:rPr>
        <w:t xml:space="preserve">, </w:t>
      </w:r>
      <w:r w:rsidR="00A65363">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00A65363">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BA5EA8">
        <w:rPr>
          <w:rFonts w:ascii="Times New Roman" w:eastAsia="Times New Roman" w:hAnsi="Times New Roman" w:cs="Times New Roman"/>
          <w:sz w:val="20"/>
          <w:szCs w:val="20"/>
        </w:rPr>
        <w:t>191-201</w:t>
      </w:r>
      <w:r w:rsidR="001E40AD">
        <w:rPr>
          <w:rFonts w:ascii="Times New Roman" w:eastAsia="Times New Roman" w:hAnsi="Times New Roman" w:cs="Times New Roman"/>
          <w:sz w:val="20"/>
          <w:szCs w:val="20"/>
        </w:rPr>
        <w:t xml:space="preserve">. </w:t>
      </w:r>
      <w:r w:rsidR="001E40AD" w:rsidRPr="001E40AD">
        <w:rPr>
          <w:rFonts w:ascii="Times New Roman" w:hAnsi="Times New Roman" w:cs="Times New Roman"/>
          <w:sz w:val="20"/>
          <w:szCs w:val="20"/>
        </w:rPr>
        <w:t>https://doi.org/10.69673/4c75j656</w:t>
      </w:r>
    </w:p>
    <w:p w14:paraId="2B6C8A64" w14:textId="77777777" w:rsidR="00652BB7" w:rsidRDefault="00652BB7" w:rsidP="0064136B">
      <w:pPr>
        <w:tabs>
          <w:tab w:val="left" w:pos="1134"/>
        </w:tabs>
        <w:spacing w:after="0"/>
        <w:rPr>
          <w:rFonts w:ascii="Times New Roman" w:eastAsia="Times New Roman" w:hAnsi="Times New Roman" w:cs="Times New Roman"/>
          <w:sz w:val="20"/>
          <w:szCs w:val="20"/>
        </w:rPr>
      </w:pPr>
    </w:p>
    <w:p w14:paraId="363B3560" w14:textId="0319CDE1" w:rsidR="004D441C" w:rsidRPr="0081154F" w:rsidRDefault="004D441C" w:rsidP="002C34A0">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4B0B0892" w14:textId="77777777" w:rsidR="002C34A0" w:rsidRPr="007033FA" w:rsidRDefault="002C34A0" w:rsidP="00A910B8">
      <w:pPr>
        <w:spacing w:after="0" w:line="360" w:lineRule="auto"/>
        <w:jc w:val="both"/>
        <w:rPr>
          <w:rFonts w:ascii="Times New Roman" w:eastAsia="Times New Roman" w:hAnsi="Times New Roman" w:cs="Times New Roman"/>
          <w:color w:val="000000"/>
          <w:sz w:val="24"/>
          <w:szCs w:val="24"/>
          <w:lang w:val="en-ID" w:eastAsia="en-ID"/>
        </w:rPr>
      </w:pPr>
      <w:r w:rsidRPr="007033FA">
        <w:rPr>
          <w:rFonts w:ascii="Times New Roman" w:eastAsia="Times New Roman" w:hAnsi="Times New Roman" w:cs="Times New Roman"/>
          <w:color w:val="000000"/>
          <w:sz w:val="24"/>
          <w:szCs w:val="24"/>
          <w:lang w:val="en-ID" w:eastAsia="en-ID"/>
        </w:rPr>
        <w:lastRenderedPageBreak/>
        <w:t>Pendidikan Anak Usia Dini (PAUD) memiliki peran strategis dalam membentuk dasar perkembangan anak sebelum memasuki jenjang pendidikan formal. Salah satu inovasi terkini dalam dunia pendidikan adalah penerapan Kurikulum Merdeka, suatu pendekatan yang bertujuan memberikan keleluasaan bagi lembaga pendidikan untuk menyesuaikan kurikulum dengan kebutuhan lokal dan karakteristik peserta didik. Kurikulum Merdeka adalah suatu model kurikulum yang memberikan kebebasan kepada lembaga pendidikan untuk merancang dan menyesuaikan kurikulum sesuai dengan karakteristik, potensi, dan kebutuhan peserta didiknya. Langkah ini diambil sebagai respons terhadap dinamika perkembangan anak dan keberagaman konteks sosial budaya yang menjadi latar belakang kehidupan masyarakat Kota Pekanbaru. Implementasi Kurikulum Merdeka di PAUD Dinda Kids diharapkan dapat memberikan fondasi yang kokoh bagi anak-anak dalam menghadapi tantangan masa transisi mereka menuju Sekolah Dasar.</w:t>
      </w:r>
    </w:p>
    <w:p w14:paraId="0154A25C" w14:textId="77777777" w:rsidR="002C34A0" w:rsidRPr="007033FA" w:rsidRDefault="002C34A0" w:rsidP="00A910B8">
      <w:pPr>
        <w:spacing w:after="0" w:line="360" w:lineRule="auto"/>
        <w:jc w:val="both"/>
        <w:rPr>
          <w:rFonts w:ascii="Times New Roman" w:hAnsi="Times New Roman" w:cs="Times New Roman"/>
          <w:sz w:val="24"/>
          <w:szCs w:val="24"/>
        </w:rPr>
      </w:pPr>
      <w:r w:rsidRPr="007033FA">
        <w:rPr>
          <w:rFonts w:ascii="Times New Roman" w:hAnsi="Times New Roman" w:cs="Times New Roman"/>
          <w:sz w:val="24"/>
          <w:szCs w:val="24"/>
        </w:rPr>
        <w:t xml:space="preserve">Untuk menerapkan Kurikulum Merdeka pada pendidikan anak usia dini secara efektif, perlu mempertimbangkan berbagai aspek. Pertama, integrasi STEM (Sains, Teknologi, Teknik, dan Matematika) dalam pembelajaran berbasis proyek sangat penting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{"citationItems":[{"id":"ITEM-1","itemData":{"DOI":"10.33477/bs.v9i2.1627","author":[{"dropping-particle":"","family":"Pratama","given":"Anggi Tias","non-dropping-particle":"","parse-names":false,"suffix":""},{"dropping-particle":"","family":"Limiansi","given":"Kintan","non-dropping-particle":"","parse-names":false,"suffix":""},{"dropping-particle":"","family":"Anazifa","given":"Rizqa Devi","non-dropping-particle":"","parse-names":false,"suffix":""}],"container-title":"Biosel Biology Science and Education","id":"ITEM-1","issued":{"date-parts":[["2020"]]},"title":"Penggunaan STEM (Science, Technology, Engineering, and Mathematics) Terintegrasi Pembelajaran Berbasis Proyek Untuk Mahasiswa","type":"article"},"uris":["http://www.mendeley.com/documents/?uuid=d7846ebe-62e2-449e-9f1f-f6746208d29a"]}],"mendeley":{"formattedCitation":"(Pratama et al., 2020)","plainTextFormattedCitation":"(Pratama et al., 2020)","previouslyFormattedCitation":"(Pratama et al., 2020)"},"properties":{"noteIndex":0},"schema":"https://github.com/citation-style-language/schema/raw/master/csl-citation.json"}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(Pratama et al., 2020)</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Integrasi ini sejalan dengan upaya pemerintah untuk mengembangkan sumber daya manusia yang kompetitif di bidang sains, teknologi, teknik, dan matematika. Selain itu, peran keluarga dalam pendidikan anak usia dini sangatlah penting, terutama pada jalur pendidikan informal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{"citationItems":[{"id":"ITEM-1","itemData":{"DOI":"10.21070/pedagogia.v7i2.1601","author":[{"dropping-particle":"","family":"Atika","given":"Aisyah Nur","non-dropping-particle":"","parse-names":false,"suffix":""},{"dropping-particle":"","family":"Rasyid","given":"Harun","non-dropping-particle":"","parse-names":false,"suffix":""}],"container-title":"Pedagogia Jurnal Pendidikan","id":"ITEM-1","issued":{"date-parts":[["2018"]]},"title":"Dampak Status Sosial Ekonomi Orang Tua Terhadap Keterampilan Sosial Anak","type":"article"},"uris":["http://www.mendeley.com/documents/?uuid=c812aa73-e40f-4e0e-9dd4-404584f207f6"]}],"mendeley":{"formattedCitation":"(Atika &amp; Rasyid, 2018)","plainTextFormattedCitation":"(Atika &amp; Rasyid, 2018)","previouslyFormattedCitation":"(Atika &amp; Rasyid, 2018)"},"properties":{"noteIndex":0},"schema":"https://github.com/citation-style-language/schema/raw/master/csl-citation.json"}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(Atika &amp; Rasyid, 2018)</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Orang tua memainkan peran penting dalam memberikan pendidikan dan bimbingan kepada anak-anak mereka, yang penting untuk perkembangan mereka secara keseluruhan. Selain itu, penting untuk mempertimbangkan dampak ketergantungan gadget pada anak usia sekolah dan perlunya pengawasan orang tua untuk mencegah dampak buruk terhadap tanggung jawab dan interaksi sosial mereka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10.32668/jkep.v6i2.445","author":[{"dropping-particle":"","family":"Rahmawati","given":"Nurfitri","non-dropping-particle":"","parse-names":false,"suffix":""},{"dropping-particle":"","family":"Herlina","given":"Herlina","non-dropping-particle":"","parse-names":false,"suffix":""},{"dropping-particle":"","family":"N.","given":"Yesi Hasneli","non-dropping-particle":"","parse-names":false,"suffix":""}],"container-title":"Jkep","id":"ITEM-1","issued":{"date-parts":[["2021"]]},"title":"Gambaran Ketergantungan Gadget Pada Anak Usia Sekolah","type":"article"},"uris":["http://www.mendeley.com/documents/?uuid=0000cea9-5088-4e04-a073-b38fbfb09577"]}],"mendeley":{"formattedCitation":"(Rahmawati et al., 2021)","plainTextFormattedCitation":"(Rahmawati et al., 2021)","previouslyFormattedCitation":"(Rahmawati et al., 2021)"},"properties":{"noteIndex":0},"schema":"https://github.com/citation-style-language/schema/raw/master/csl-citation.json"}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(Rahmawati et al., 2021)</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w:t>
      </w:r>
    </w:p>
    <w:p w14:paraId="26E54451" w14:textId="77777777" w:rsidR="002C34A0" w:rsidRPr="007033FA" w:rsidRDefault="002C34A0" w:rsidP="00A910B8">
      <w:pPr>
        <w:spacing w:after="0" w:line="360" w:lineRule="auto"/>
        <w:jc w:val="both"/>
        <w:rPr>
          <w:rFonts w:ascii="Times New Roman" w:hAnsi="Times New Roman" w:cs="Times New Roman"/>
          <w:sz w:val="24"/>
          <w:szCs w:val="24"/>
        </w:rPr>
      </w:pPr>
      <w:r w:rsidRPr="007033FA">
        <w:rPr>
          <w:rFonts w:ascii="Times New Roman" w:hAnsi="Times New Roman" w:cs="Times New Roman"/>
          <w:sz w:val="24"/>
          <w:szCs w:val="24"/>
        </w:rPr>
        <w:t xml:space="preserve">Penelitian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{"citationItems":[{"id":"ITEM-1","itemData":{"DOI":"10.17977/um009v30i12021p014","author":[{"dropping-particle":"","family":"Pagarwati","given":"Lia Dwi Ayu","non-dropping-particle":"","parse-names":false,"suffix":""},{"dropping-particle":"","family":"Prasojo","given":"Lantip Diat","non-dropping-particle":"","parse-names":false,"suffix":""},{"dropping-particle":"","family":"Sugito","given":"Sugito","non-dropping-particle":"","parse-names":false,"suffix":""},{"dropping-particle":"","family":"Rohman","given":"Arif","non-dropping-particle":"","parse-names":false,"suffix":""}],"container-title":"Sekolah Dasar Kajian Teori Dan Praktik Pendidikan","id":"ITEM-1","issued":{"date-parts":[["2021"]]},"title":"Profil Peran Orang Tua Dan Guru Dalam Penyiapan Masa Transisi Anak Ke Sekolah Dasar","type":"article"},"uris":["http://www.mendeley.com/documents/?uuid=bbb42159-954c-46b2-b9ba-e41427c8c7f9"]}],"mendeley":{"formattedCitation":"(Pagarwati et al., 2021)","plainTextFormattedCitation":"(Pagarwati et al., 2021)","previouslyFormattedCitation":"(Pagarwati et al., 2021)"},"properties":{"noteIndex":0},"schema":"https://github.com/citation-style-language/schema/raw/master/csl-citation.json"}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(Pagarwati et al., 2021)</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menekankan peran orang tua dan guru dalam mempersiapkan anak menghadapi transisi ke sekolah dasar, menyoroti pentingnya upaya kolaboratif antara lingkungan rumah dan sekolah. Selain itu,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{"citationItems":[{"id":"ITEM-1","itemData":{"DOI":"10.37303/psikovidya.v23i1.130","author":[{"dropping-particle":"","family":"Damayanti","given":"Andia Kusuma","non-dropping-particle":"","parse-names":false,"suffix":""},{"dropping-particle":"","family":"Rachmawati","given":"Rachmawati","non-dropping-particle":"","parse-names":false,"suffix":""}],"container-title":"Psikovidya","id":"ITEM-1","issued":{"date-parts":[["2019"]]},"title":"Kesiapan Anak Masuk Sekolah Dasar Ditinjau Dari Tingkat Inteligensi Dan Jenis Kelamin","type":"article"},"uris":["http://www.mendeley.com/documents/?uuid=70f6bb40-3b3d-4545-914c-3a9ad9783b7d"]}],"mendeley":{"formattedCitation":"(Damayanti &amp; Rachmawati, 2019)","plainTextFormattedCitation":"(Damayanti &amp; Rachmawati, 2019)","previouslyFormattedCitation":"(Damayanti &amp; Rachmawati, 2019)"},"properties":{"noteIndex":0},"schema":"https://github.com/citation-style-language/schema/raw/master/csl-citation.json"}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(Damayanti &amp; Rachmawati, 2019)</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membahas kesiapan anak memasuki sekolah dasar dalam hal tingkat kecerdasan dan gender, serta menyoroti berbagai pertimbangan yang perlu ditangani dalam proses transisi. Lebih lanjut,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10.30998/sap.v7i1.13015","author":[{"dropping-particle":"","family":"Hamdi","given":"Syahrul","non-dropping-particle":"","parse-names":false,"suffix":""},{"dropping-particle":"","family":"Triatna","given":"Cepi","non-dropping-particle":"","parse-names":false,"suffix":""},{"dropping-particle":"","family":"Nurdin","given":"Nurdin","non-dropping-particle":"","parse-names":false,"suffix":""}],"container-title":"Sap (Susunan Artikel Pendidikan)","id":"ITEM-1","issued":{"date-parts":[["2022"]]},"title":"Kurikulum Merdeka Dalam Perspektif Pedagogik","type":"article"},"uris":["http://www.mendeley.com/documents/?uuid=83f79ed8-66d7-4029-a212-ea7d751f9568"]}],"mendeley":{"formattedCitation":"(Hamdi et al., 2022)","plainTextFormattedCitation":"(Hamdi et al., 2022)","previouslyFormattedCitation":"(Hamdi et al., 2022)"},"properties":{"noteIndex":0},"schema":"https://github.com/citation-style-language/schema/raw/master/csl-citation.json"}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(Hamdi et al., 2022)</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memberikan wawasan perspektif pedagogi Kurikulum Merdeka, menekankan pada aktivitas ganda pembelajaran intrakurikuler dan memperkuat </w:t>
      </w:r>
      <w:r w:rsidRPr="007033FA">
        <w:rPr>
          <w:rFonts w:ascii="Times New Roman" w:hAnsi="Times New Roman" w:cs="Times New Roman"/>
          <w:sz w:val="24"/>
          <w:szCs w:val="24"/>
        </w:rPr>
        <w:lastRenderedPageBreak/>
        <w:t>profil pembelajar Pancasila yang merupakan komponen penting dalam mempersiapkan anak memasuki masa transisi ke sekolah dasar .</w:t>
      </w:r>
    </w:p>
    <w:p w14:paraId="447AA74D" w14:textId="77777777" w:rsidR="002C34A0" w:rsidRPr="007033FA" w:rsidRDefault="002C34A0" w:rsidP="00A910B8">
      <w:pPr>
        <w:spacing w:after="0" w:line="360" w:lineRule="auto"/>
        <w:jc w:val="both"/>
        <w:rPr>
          <w:rFonts w:ascii="Times New Roman" w:hAnsi="Times New Roman" w:cs="Times New Roman"/>
          <w:sz w:val="24"/>
          <w:szCs w:val="24"/>
        </w:rPr>
      </w:pPr>
      <w:r w:rsidRPr="007033FA">
        <w:rPr>
          <w:rFonts w:ascii="Times New Roman" w:hAnsi="Times New Roman" w:cs="Times New Roman"/>
          <w:sz w:val="24"/>
          <w:szCs w:val="24"/>
        </w:rPr>
        <w:t xml:space="preserve">Selain itu, Kurikulum Merdeka juga harus memperhatikan pengembangan keterampilan membaca pada anak usia dini, terbukti dengan adanya dampak positif pembelajaran berbasis permainan terhadap kemampuan membaca bahasa Inggris pada anak usia 5-6 tahun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{"citationItems":[{"id":"ITEM-1","itemData":{"DOI":"10.31004/obsesi.v5i1.615","author":[{"dropping-particle":"","family":"Batmanlusy","given":"Dian Erilya","non-dropping-particle":"","parse-names":false,"suffix":""},{"dropping-particle":"","family":"Kurniawan","given":"Mozes","non-dropping-particle":"","parse-names":false,"suffix":""}],"container-title":"Jurnal Obsesi Jurnal Pendidikan Anak Usia Dini","id":"ITEM-1","issued":{"date-parts":[["2020"]]},"title":"Pengembangan Reading Domino Sebagai Media Belajar Membaca Bahasa Inggris Anak Usia 5-6 Tahun","type":"article"},"uris":["http://www.mendeley.com/documents/?uuid=53ecef6b-c7ee-47dd-8a4c-25f35c321d03"]}],"mendeley":{"formattedCitation":"(Batmanlusy &amp; Kurniawan, 2020)","plainTextFormattedCitation":"(Batmanlusy &amp; Kurniawan, 2020)","previouslyFormattedCitation":"(Batmanlusy &amp; Kurniawan, 2020)"},"properties":{"noteIndex":0},"schema":"https://github.com/citation-style-language/schema/raw/master/csl-citation.json"}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(Batmanlusy &amp; Kurniawan, 2020)</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Selain itu, efektivitas Pendidikan Anak Usia Dini (PAUD) terhadap keterampilan interaksi sosial di lembaga pendidikan anak usia dini Islam menyoroti pentingnya program pendidikan tersebut bagi perkembangan sosial anak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{"citationItems":[{"id":"ITEM-1","itemData":{"DOI":"10.33846/sf11423","author":[{"dropping-particle":"","family":"Widyaningsih","given":"Tri Sakti","non-dropping-particle":"","parse-names":false,"suffix":""},{"dropping-particle":"","family":"Tamrin","given":"Tamrin","non-dropping-particle":"","parse-names":false,"suffix":""}],"container-title":"Jurnal Penelitian Kesehatan Suara Forikes (Journal of Health Research Forikes Voice)","id":"ITEM-1","issued":{"date-parts":[["2020"]]},"title":"Efek Pendidikan Anak Usia Dini (PAUD) Bagi Kemampuan Interaksi Sosial Anak","type":"article"},"uris":["http://www.mendeley.com/documents/?uuid=2d62708c-1aa7-4f49-8d6e-40190bb02898"]}],"mendeley":{"formattedCitation":"(Widyaningsih &amp; Tamrin, 2020)","plainTextFormattedCitation":"(Widyaningsih &amp; Tamrin, 2020)","previouslyFormattedCitation":"(Widyaningsih &amp; Tamrin, 2020)"},"properties":{"noteIndex":0},"schema":"https://github.com/citation-style-language/schema/raw/master/csl-citation.json"}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(Widyaningsih &amp; Tamrin, 2020)</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Metode penilaian yang beragam dan komprehensif diperlukan agar selaras dengan tujuan kurikulum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{"citationItems":[{"id":"ITEM-1","itemData":{"DOI":"10.24042/djm.v5i3.14590","author":[{"dropping-particle":"","family":"Raditya","given":"Aji","non-dropping-particle":"","parse-names":false,"suffix":""},{"dropping-particle":"","family":"Saputra","given":"Nisvu Nanda","non-dropping-particle":"","parse-names":false,"suffix":""}],"container-title":"Desimal Jurnal Matematika","id":"ITEM-1","issued":{"date-parts":[["2022"]]},"title":"Question Analysis in Indonesians’ New Curriculum Secondary Mathematics Textbook","type":"article"},"uris":["http://www.mendeley.com/documents/?uuid=91addaa3-4e04-439e-9c00-c4bd57df2068"]}],"mendeley":{"formattedCitation":"(Raditya &amp; Saputra, 2022)","plainTextFormattedCitation":"(Raditya &amp; Saputra, 2022)","previouslyFormattedCitation":"(Raditya &amp; Saputra, 2022)"},"properties":{"noteIndex":0},"schema":"https://github.com/citation-style-language/schema/raw/master/csl-citation.json"}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(Raditya &amp; Saputra, 2022)</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w:t>
      </w:r>
    </w:p>
    <w:p w14:paraId="30710C14" w14:textId="77777777" w:rsidR="002C34A0" w:rsidRPr="007033FA" w:rsidRDefault="002C34A0" w:rsidP="00A910B8">
      <w:pPr>
        <w:spacing w:after="0" w:line="360" w:lineRule="auto"/>
        <w:jc w:val="both"/>
        <w:rPr>
          <w:rFonts w:ascii="Times New Roman" w:hAnsi="Times New Roman" w:cs="Times New Roman"/>
          <w:sz w:val="24"/>
          <w:szCs w:val="24"/>
        </w:rPr>
      </w:pPr>
      <w:r w:rsidRPr="007033FA">
        <w:rPr>
          <w:rFonts w:ascii="Times New Roman" w:hAnsi="Times New Roman" w:cs="Times New Roman"/>
          <w:sz w:val="24"/>
          <w:szCs w:val="24"/>
        </w:rPr>
        <w:t xml:space="preserve">Dalam hal kesehatan dan gizi, kurikulum harus mempertimbangkan faktor-faktor yang terkait dengan stunting dan wasting pada pasien onkologi pediatrik, dengan menekankan pentingnya mengatasi masalah terkait kesehatan dalam pendidikan anak usia dini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{"citationItems":[{"id":"ITEM-1","itemData":{"DOI":"10.2991/assehr.k.210322.003","abstract":"This research is considered important to describe learning motivation in Early Childhood from home during the outbreak of the Coronavirus. Fun cooking activity is one of the activities that are useful for early childhood in reducing canned food produced abroad by cooking healthy food at home with family. This learning method is also interesting to increase learning motivation in early childhood. As an education and curriculum consultant in implementing Merdeka Belajar (Freedom of Learning) in the face of disasters that require adherence to health regulations by studying at home, maintaining distance, a healthy lifestyle, washing hands, and checking body temperature during the Covid-19 pandemic. It can be concluded that children's motivation can be built by expressing themselves starting with a sense of being at home, communicating more closely, and appreciating the use of various learning media at home while playing Fun Cooking.","author":[{"dropping-particle":"","family":"Budiarti","given":"Erna","non-dropping-particle":"","parse-names":false,"suffix":""}],"container-title":"Proceedings of the 5th International Conference on Early Childhood Education (ICECE 2020)","id":"ITEM-1","issue":"Icece 2020","issued":{"date-parts":[["2021"]]},"page":"10-13","title":"Fun Cooking to Increase Early Childhood Learning Motivation During Covid-19 Pandemic","type":"article-journal","volume":"538"},"uris":["http://www.mendeley.com/documents/?uuid=d284ee07-ea1a-40a4-b55f-48f24ba095e9"]}],"mendeley":{"formattedCitation":"(Budiarti, 2021)","plainTextFormattedCitation":"(Budiarti, 2021)","previouslyFormattedCitation":"(Budiarti, 2021)"},"properties":{"noteIndex":0},"schema":"https://github.com/citation-style-language/schema/raw/master/csl-citation.json"}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(Budiarti, 2021)</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Selain itu, penyediaan nutrisi penting seperti asam lemak omega-3 untuk perkembangan otak dan pertumbuhan keseluruhan pada anak usia dini harus diintegrasikan ke dalam kurikulum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10.31970/pangan.v3i1.8","author":[{"dropping-particle":"","family":"Musbah","given":"Muhamad","non-dropping-particle":"","parse-names":false,"suffix":""},{"dropping-particle":"","family":"Fitriawati","given":"Rahmi","non-dropping-particle":"","parse-names":false,"suffix":""},{"dropping-particle":"","family":"Adel","given":"Yeldi S","non-dropping-particle":"","parse-names":false,"suffix":""},{"dropping-particle":"","family":"Muliadin","given":"Muliadin","non-dropping-particle":"","parse-names":false,"suffix":""}],"container-title":"Jurnal Pengolahan Pangan","id":"ITEM-1","issued":{"date-parts":[["2018"]]},"title":"Emulsi Kaya Omega-3 Dan Squalenedari Kombinasi Minyak Ikan Sardin Dan Cucut","type":"article"},"uris":["http://www.mendeley.com/documents/?uuid=f9c41d31-eea9-4b1d-9a23-7833de40ed28"]}],"mendeley":{"formattedCitation":"(Musbah et al., 2018)","plainTextFormattedCitation":"(Musbah et al., 2018)","previouslyFormattedCitation":"(Musbah et al., 2018)"},"properties":{"noteIndex":0},"schema":"https://github.com/citation-style-language/schema/raw/master/csl-citation.json"}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(Musbah et al., 2018)</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xml:space="preserve">. Selain itu, penilaian kadar hemoglobin, kadar timbal dalam darah, dan asupan seng pada anak usia 9-12 tahun menggarisbawahi pentingnya mempertimbangkan aspek gizi dalam kurikulum untuk memastikan kesejahteraan anak secara keseluruhan </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{"citationItems":[{"id":"ITEM-1","itemData":{"DOI":"10.14710/jnc.v4i4.10170","author":[{"dropping-particle":"","family":"Farikha","given":"Dwi Astuti","non-dropping-particle":"","parse-names":false,"suffix":""},{"dropping-particle":"","family":"Pramono","given":"Adriyan","non-dropping-particle":"","parse-names":false,"suffix":""}],"container-title":"Journal of Nutrition College","id":"ITEM-1","issued":{"date-parts":[["2015"]]},"title":"Gambaran Kadar Hemoglobin, Kadar Timbal Darah, Dan Asupan Seng Pada Anak Usia 9-12 Tahun","type":"article"},"uris":["http://www.mendeley.com/documents/?uuid=0c2d17ba-6647-4bb7-8892-80c0988e8da0"]}],"mendeley":{"formattedCitation":"(Farikha &amp; Pramono, 2015)","plainTextFormattedCitation":"(Farikha &amp; Pramono, 2015)","previouslyFormattedCitation":"(Farikha &amp; Pramono, 2015)"},"properties":{"noteIndex":0},"schema":"https://github.com/citation-style-language/schema/raw/master/csl-citation.json"}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(Farikha &amp; Pramono, 2015)</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 Penerapan Kurikulum Merdeka pada pendidikan anak usia dini harus mencakup pendekatan holistik yang mengintegrasikan STEM, menekankan peran keluarga, mengatasi dampak teknologi, meningkatkan keterampilan membaca, mendorong interaksi sosial, menggunakan metode penilaian yang beragam, mempertimbangkan kesehatan dan kesehatan. nutrisi, dan memberikan nutrisi penting untuk tumbuh kembang anak</w:t>
      </w:r>
      <w:r w:rsidRPr="007033FA">
        <w:rPr>
          <w:rFonts w:ascii="Times New Roman" w:hAnsi="Times New Roman" w:cs="Times New Roman"/>
          <w:sz w:val="24"/>
          <w:szCs w:val="24"/>
        </w:rPr>
        <w:fldChar w:fldCharType="begin" w:fldLock="1"/>
      </w:r>
      <w:r w:rsidRPr="007033FA">
        <w:rPr>
          <w:rFonts w:ascii="Times New Roman" w:hAnsi="Times New Roman" w:cs="Times New Roman"/>
          <w:sz w:val="24"/>
          <w:szCs w:val="24"/>
        </w:rPr>
        <w:instrText>ADDIN CSL_CITATION {"citationItems":[{"id":"ITEM-1","itemData":{"DOI":"10.51878/healthy.v1i4.1817","ISSN":"2827-8240","abstract":"This journal is a research using a qualitative case study method which was carried out at Raudhatul Athfal Al Fata Pasir Agung, Bangun Purba District, Rokan Hulu Regency with the aim of increasing the understanding of parents and students about the importance of eating a balanced nutritious diet through eating together.Previously the teacher planned meal activities together by communicating them to parents during parenting activities, then explained the technical details via messages in the WhatsApp group, urged parents to provide their children with balanced nutritious food, the teacher monitored children's supplies before eating activities were carried out, asked children what provisions brought, and explained the benefits and content of the food brought by the child. Give rewards to children who bring balanced nutritious food and finish their food. Ask parents what difficulties and benefits are felt from carrying out eating together with a balanced nutritional diet. Assessing goal achievement, improving strategies and concluding joint eating activities can increase awareness of the importance of eating a balanced nutritious diet in children aged 5-6 years who are categorized as very well-developed.The results of observations on the introduction of balanced nutrition at the end of the 3rd cycle/meeting are as follows. 1) Children brought and finished the food they brought as provisions (side dishes, vegetables and fruit) which were categorized as very well-developed (BSB) as many as 13 people or 86.6% of 15 children. 2) Children mentioned types of nutritious food that were categorized as very well-developed (BSB) as many as 13 children or 86.6% of 15 people. 2) Children mentioned the benefits of food such as side dishes, vegetables and fruit for body health which were categorized as very well-developed (BSB) as many as 13 children or 86.6% of 15 children ABSTRAKPenelitian ini menggunakan metode kualitatif study kasus yang dilaksanakan di Raudhatul Athfal Al Fata Pasir Agung, Kecamatan Bangun Purba, Kabupaten Rokan Hulu dengan tujuan Meningkatkan pemahaman orang tua dan murid tentang pentingnya makan makanan bergizi seimbang melalui kegiatan makan bersama. Sebelumnya guru merencanakan kegiatan makan bersama dengan mengkomunikasikannya kepada orang tua pada kegiatan parenting, kemudian menjelaskan detail teknisnya melalui pesan di grup whatsapp, menghimbau orang tua membekali anaknya dengan makanan yang bergizi seimbang, guru memantau bekal anak sebelum…","author":[{"dropping-particle":"","family":"BUDIARTI","given":"ERNA","non-dropping-particle":"","parse-names":false,"suffix":""},{"dropping-particle":"","family":"ROHMAH","given":"SITI","non-dropping-particle":"","parse-names":false,"suffix":""},{"dropping-particle":"","family":"KASIATI","given":"KASIATI","non-dropping-particle":"","parse-names":false,"suffix":""},{"dropping-particle":"","family":"PERTIWI","given":"HIKMAH","non-dropping-particle":"","parse-names":false,"suffix":""},{"dropping-particle":"","family":"UMILIA","given":"UMILIA","non-dropping-particle":"","parse-names":false,"suffix":""}],"container-title":"HEALTHY : Jurnal Inovasi Riset Ilmu Kesehatan","id":"ITEM-1","issue":"4","issued":{"date-parts":[["2023"]]},"page":"218-229","title":"Meningkatkan Pemahaman Pentingnya Makan Makanan Bergizi Seimbang Melalui Kegiatan Makan Bersama Di Ra Al Fata Rokan Hulu","type":"article-journal","volume":"1"},"uris":["http://www.mendeley.com/documents/?uuid=c656ac5d-60a6-48a1-ba7c-20b8154e3a64"]}],"mendeley":{"formattedCitation":"(BUDIARTI et al., 2023)","plainTextFormattedCitation":"(BUDIARTI et al., 2023)"},"properties":{"noteIndex":0},"schema":"https://github.com/citation-style-language/schema/raw/master/csl-citation.json"}</w:instrText>
      </w:r>
      <w:r w:rsidRPr="007033FA">
        <w:rPr>
          <w:rFonts w:ascii="Times New Roman" w:hAnsi="Times New Roman" w:cs="Times New Roman"/>
          <w:sz w:val="24"/>
          <w:szCs w:val="24"/>
        </w:rPr>
        <w:fldChar w:fldCharType="separate"/>
      </w:r>
      <w:r w:rsidRPr="007033FA">
        <w:rPr>
          <w:rFonts w:ascii="Times New Roman" w:hAnsi="Times New Roman" w:cs="Times New Roman"/>
          <w:noProof/>
          <w:sz w:val="24"/>
          <w:szCs w:val="24"/>
        </w:rPr>
        <w:t>(BUDIARTI et al., 2023)</w:t>
      </w:r>
      <w:r w:rsidRPr="007033FA">
        <w:rPr>
          <w:rFonts w:ascii="Times New Roman" w:hAnsi="Times New Roman" w:cs="Times New Roman"/>
          <w:sz w:val="24"/>
          <w:szCs w:val="24"/>
        </w:rPr>
        <w:fldChar w:fldCharType="end"/>
      </w:r>
      <w:r w:rsidRPr="007033FA">
        <w:rPr>
          <w:rFonts w:ascii="Times New Roman" w:hAnsi="Times New Roman" w:cs="Times New Roman"/>
          <w:sz w:val="24"/>
          <w:szCs w:val="24"/>
        </w:rPr>
        <w:t>.</w:t>
      </w:r>
    </w:p>
    <w:p w14:paraId="187B79BF" w14:textId="071C9316" w:rsidR="004D441C" w:rsidRPr="002C34A0" w:rsidRDefault="002C34A0" w:rsidP="00A910B8">
      <w:pPr>
        <w:pStyle w:val="NormalWeb"/>
        <w:spacing w:before="0" w:beforeAutospacing="0" w:after="0" w:afterAutospacing="0" w:line="360" w:lineRule="auto"/>
        <w:jc w:val="both"/>
      </w:pPr>
      <w:r w:rsidRPr="007033FA">
        <w:t xml:space="preserve">Penelitian ini memberikan kontribusi baru dengan fokus pada PAUD Dinda Kids di Kota Pekanbaru. Konteks implementasi Kurikulum Merdeka di lembaga pendidikan ini dapat menghasilkan temuan yang spesifik dan relevan untuk dinamika pendidikan anak usia dini di wilayah tersebut. Penelitian ini memfokuskan pada persiapan masa transisi siswa menuju Sekolah Dasar. Kebaruan terletak pada pengungkapan bagaimana implementasi Kurikulum Merdeka di PAUD Dinda Kids secara khusus memengaruhi proses transisi anak-anak ini, baik dari segi kesiapan akademis maupun aspek sosio-emosional. Peran orang tua siswa sebagai partisipan. Meneliti pandangan dan pengalaman orang tua terhadap implementasi </w:t>
      </w:r>
      <w:r w:rsidRPr="007033FA">
        <w:lastRenderedPageBreak/>
        <w:t>Kurikulum Merdeka dapat memberikan wawasan baru mengenai keterlibatan keluarga dalam pendidikan anak usia dini. Temuan dari penelitian ini dapat memberikan kontribusi berharga untuk pengembangan Kurikulum Merdeka di tingkat PAUD secara lebih luas. Implikasi dari hasil penelitian ini dapat memberikan panduan yang berguna bagi lembaga-lembaga serupa dalam meningkatkan kualitas pendidikan anak usia dini.</w:t>
      </w:r>
    </w:p>
    <w:p w14:paraId="53FA4E01" w14:textId="77777777" w:rsidR="004D441C" w:rsidRPr="00B10EC8" w:rsidRDefault="004D441C" w:rsidP="00A910B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448F705A" w14:textId="2D767BF8" w:rsidR="004D441C" w:rsidRPr="0081154F" w:rsidRDefault="004D441C" w:rsidP="00A910B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52A0D5F6" w14:textId="77777777" w:rsidR="002C34A0" w:rsidRPr="007033FA" w:rsidRDefault="002C34A0" w:rsidP="00A910B8">
      <w:pPr>
        <w:spacing w:after="0" w:line="360" w:lineRule="auto"/>
        <w:jc w:val="both"/>
        <w:rPr>
          <w:rFonts w:ascii="Times New Roman" w:hAnsi="Times New Roman" w:cs="Times New Roman"/>
          <w:sz w:val="24"/>
          <w:szCs w:val="24"/>
        </w:rPr>
      </w:pPr>
      <w:r w:rsidRPr="007033FA">
        <w:rPr>
          <w:rFonts w:ascii="Times New Roman" w:eastAsia="Times New Roman" w:hAnsi="Times New Roman" w:cs="Times New Roman"/>
          <w:sz w:val="24"/>
          <w:szCs w:val="24"/>
          <w:lang w:val="en-ID" w:eastAsia="en-ID"/>
        </w:rPr>
        <w:t xml:space="preserve">Penelitian ini menggunakan metode kualitatif dengan pendekatan studi kasus yang </w:t>
      </w:r>
      <w:r w:rsidRPr="007033FA">
        <w:rPr>
          <w:rFonts w:ascii="Times New Roman" w:hAnsi="Times New Roman" w:cs="Times New Roman"/>
          <w:sz w:val="24"/>
          <w:szCs w:val="24"/>
        </w:rPr>
        <w:t xml:space="preserve"> dilaksanakan di PAUD Dinda Kids Kota Pekanbaru. Pengumpulan data dilakukan </w:t>
      </w:r>
      <w:r w:rsidRPr="007033FA">
        <w:rPr>
          <w:rFonts w:ascii="Times New Roman" w:eastAsia="Times New Roman" w:hAnsi="Times New Roman" w:cs="Times New Roman"/>
          <w:sz w:val="24"/>
          <w:szCs w:val="24"/>
          <w:lang w:val="en-ID" w:eastAsia="en-ID"/>
        </w:rPr>
        <w:t xml:space="preserve">melalui observasi partisipatif, wawancara mendalam dengan para pendidik, </w:t>
      </w:r>
      <w:r w:rsidRPr="007033FA">
        <w:rPr>
          <w:rFonts w:ascii="Times New Roman" w:hAnsi="Times New Roman" w:cs="Times New Roman"/>
          <w:sz w:val="24"/>
          <w:szCs w:val="24"/>
        </w:rPr>
        <w:t xml:space="preserve">Wawancara mendalam dilakukan dengan guru-guru PAUD Dinda Kids  Selain itu penelitian ini juga melibatkan orang tua siswa, serta siswa yang telah atau sedang mengalami proses transisi menuju Sekolah Dasar. Partisipan dipilih secara purposive untuk memastikan variasi pengalaman dan sudut pandang terhadap implementasi Kurikulum Merdeka. Observasi langsung dilakukan di lingkungan PAUD Dinda Kids untuk mengamati kegiatan pembelajaran, interaksi siswa-guru, serta faktor-faktor lain yang dapat memengaruhi implementasi Kurikulum Merdeka. </w:t>
      </w:r>
      <w:r w:rsidRPr="007033FA">
        <w:rPr>
          <w:rFonts w:ascii="Times New Roman" w:eastAsia="Times New Roman" w:hAnsi="Times New Roman" w:cs="Times New Roman"/>
          <w:sz w:val="24"/>
          <w:szCs w:val="24"/>
          <w:lang w:val="en-ID" w:eastAsia="en-ID"/>
        </w:rPr>
        <w:t>Analisis data dilakukan dengan menggunakan teknik content analysis untuk mengeksplorasi strategi pengajaran, pemahaman dan penerapan prinsip-prinsip Kurikulum Merdeka, serta dampaknya terhadap transisi anak-anak menuju Sekolah Dasar.</w:t>
      </w:r>
    </w:p>
    <w:p w14:paraId="391CB81A" w14:textId="77777777" w:rsidR="00ED7639" w:rsidRPr="0081154F" w:rsidRDefault="00ED7639" w:rsidP="00A910B8">
      <w:pPr>
        <w:tabs>
          <w:tab w:val="left" w:pos="1025"/>
        </w:tabs>
        <w:spacing w:after="0" w:line="360" w:lineRule="auto"/>
        <w:jc w:val="both"/>
        <w:rPr>
          <w:rFonts w:ascii="Times New Roman" w:eastAsia="Times New Roman" w:hAnsi="Times New Roman" w:cs="Times New Roman"/>
          <w:b/>
          <w:sz w:val="24"/>
          <w:szCs w:val="24"/>
        </w:rPr>
      </w:pPr>
    </w:p>
    <w:p w14:paraId="6BD6CBA4" w14:textId="13C177B2" w:rsidR="004D441C" w:rsidRDefault="004D441C" w:rsidP="00A910B8">
      <w:pPr>
        <w:tabs>
          <w:tab w:val="left" w:pos="1025"/>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55D7B4B3" w14:textId="77777777" w:rsidR="002C34A0" w:rsidRPr="007033FA" w:rsidRDefault="002C34A0" w:rsidP="00A910B8">
      <w:p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Presepsi Transisi yang menyenangkan PAUD dan SD dalam memfasilitasinya. Sistem pendidikan anak usia  dini yang tidak menonjolkan ketaatan terhadap peraturan sekolah, memperkuat  pemahaman bahwa PAUD adalah  tempat  bermain sambal belajar  dan  sehingga  meskipun  PAUD dianggap  sebagai  tempat  bersekolah,kebijakan  kebijakan  aturan  tidak  terlalumengikat  berbeda  dengan  Sekolah  dasar, dimana  anak  mulai  belajar menaati, mengikuti perintah guru,membentuk tanggung jawab dalam mengerjakan tugas dan lain sebagainya</w:t>
      </w:r>
      <w:r>
        <w:rPr>
          <w:rFonts w:ascii="Times New Roman" w:hAnsi="Times New Roman" w:cs="Times New Roman"/>
          <w:bCs/>
          <w:sz w:val="24"/>
          <w:szCs w:val="24"/>
        </w:rPr>
        <w:t xml:space="preserve"> (Handayani,K;</w:t>
      </w:r>
      <w:r w:rsidRPr="007033FA">
        <w:rPr>
          <w:rFonts w:ascii="Times New Roman" w:hAnsi="Times New Roman" w:cs="Times New Roman"/>
          <w:bCs/>
          <w:sz w:val="24"/>
          <w:szCs w:val="24"/>
        </w:rPr>
        <w:t xml:space="preserve">2024).Seperti sudah diungkapkan sebelumnya bahwa memahami makna kesiapan bersekolah tidak hanya terbatas pada kesiapan secara akademik saja. Dalam Surat Edaran Direktur Jenderal Pendidikan Anak Usia Dini, Pendidikan Dasar, dan Pendidikan Menengah  Nomor  0759/C/HK.04.01/2023  tentang  Penguatan  Transisi  PAUD  ke  Sekolah    Dasar  Kelas  Awal, maka  dalam pelaksanaan penguatan Transisi </w:t>
      </w:r>
      <w:r w:rsidRPr="007033FA">
        <w:rPr>
          <w:rFonts w:ascii="Times New Roman" w:hAnsi="Times New Roman" w:cs="Times New Roman"/>
          <w:bCs/>
          <w:sz w:val="24"/>
          <w:szCs w:val="24"/>
        </w:rPr>
        <w:lastRenderedPageBreak/>
        <w:t>Pendidikan Anak Usia Dini (PAUD) ke  Sekolah Dasar (SD) kelas  awal,  Dari  hasil  penyimakan  di  video  chanel  youtube  Kemendikbud  RI  membicarakan  tentang  praktik sebagai berikut sebagai bagian darikegiatan belajar mengajar di satuan PAUD dan SD kelas awal  diantaranya:</w:t>
      </w:r>
    </w:p>
    <w:p w14:paraId="4F3C185C" w14:textId="77777777" w:rsidR="002C34A0" w:rsidRPr="007033FA" w:rsidRDefault="002C34A0" w:rsidP="00A910B8">
      <w:pPr>
        <w:pStyle w:val="ListParagraph"/>
        <w:numPr>
          <w:ilvl w:val="0"/>
          <w:numId w:val="2"/>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Penerimaan peserta didik baru pada SD tidak menerapkan tes kemampuan membaca, menulis, dan berhitung, atau  bentuk  tes  lain  sesuai  dengan  Peraturan  Pemerintah  Nomor  17  Tahun  2010  tentang  Pengelolaan  dan Penyelenggaraan Pendidikan dan Peraturan Menteri Pendidikan dan KebudayaanNomor 1 Tahun 2021 tentang Penerimaan Peserta Didik Baru pada Taman Kanak-kanak, Sekolah Dasar, Sekolah Menengah Pertama, Sekolah Menengah Atas, dan Sekolah Menengah Kejuruan.</w:t>
      </w:r>
    </w:p>
    <w:p w14:paraId="4F7F5963" w14:textId="77777777" w:rsidR="002C34A0" w:rsidRPr="007033FA" w:rsidRDefault="002C34A0" w:rsidP="00A910B8">
      <w:pPr>
        <w:pStyle w:val="ListParagraph"/>
        <w:numPr>
          <w:ilvl w:val="0"/>
          <w:numId w:val="2"/>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 xml:space="preserve">Pengenalan lingkungan sekolah bagi peserta didik baru dilaksanakan  mengacu  pada  ketentuan  perundang-undangan  yang  mengatur  mengenai  pengenalan  lingkungan sekolah. </w:t>
      </w:r>
    </w:p>
    <w:p w14:paraId="63950E3E" w14:textId="77777777" w:rsidR="002C34A0" w:rsidRPr="007033FA" w:rsidRDefault="002C34A0" w:rsidP="00A910B8">
      <w:pPr>
        <w:spacing w:after="0" w:line="360" w:lineRule="auto"/>
        <w:jc w:val="both"/>
        <w:rPr>
          <w:rFonts w:ascii="Times New Roman" w:hAnsi="Times New Roman" w:cs="Times New Roman"/>
          <w:bCs/>
          <w:sz w:val="24"/>
          <w:szCs w:val="24"/>
        </w:rPr>
      </w:pPr>
    </w:p>
    <w:p w14:paraId="68505436" w14:textId="77777777" w:rsidR="002C34A0" w:rsidRPr="007033FA" w:rsidRDefault="002C34A0" w:rsidP="00A910B8">
      <w:p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Selain melakukan pengenalan lingkungan sekolah bagi peserta didik baru, khusus SD dalam rentang waktu dua minggu pertama pada tahun ajaran baru, perlu</w:t>
      </w:r>
    </w:p>
    <w:p w14:paraId="6CBB86D6" w14:textId="77777777" w:rsidR="002C34A0" w:rsidRPr="007033FA" w:rsidRDefault="002C34A0" w:rsidP="00A910B8">
      <w:pPr>
        <w:pStyle w:val="ListParagraph"/>
        <w:numPr>
          <w:ilvl w:val="0"/>
          <w:numId w:val="3"/>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Melakukan pengenalan  peserta  didik  dengan  lingkungan  belajarnyaagarpesertadidikmerasanyamanberkegiatandi lingkungan  sekolah</w:t>
      </w:r>
    </w:p>
    <w:p w14:paraId="7130BD2B" w14:textId="77777777" w:rsidR="002C34A0" w:rsidRPr="007033FA" w:rsidRDefault="002C34A0" w:rsidP="00A910B8">
      <w:pPr>
        <w:pStyle w:val="ListParagraph"/>
        <w:numPr>
          <w:ilvl w:val="0"/>
          <w:numId w:val="3"/>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Merancang  kegiatan  pembelajaran  yang  bertujuan  untuk  mendapatkan  potret  capaian peserta  didik  melalui  asesmen  awal</w:t>
      </w:r>
    </w:p>
    <w:p w14:paraId="75D61D85" w14:textId="77777777" w:rsidR="002C34A0" w:rsidRPr="007033FA" w:rsidRDefault="002C34A0" w:rsidP="00A910B8">
      <w:pPr>
        <w:pStyle w:val="ListParagraph"/>
        <w:numPr>
          <w:ilvl w:val="0"/>
          <w:numId w:val="3"/>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Melakukan asesmen awal pembelajaran yang bersifat holistik dengan dapat menggunakan Platform   Merdeka   Mengajar   (PMM).</w:t>
      </w:r>
    </w:p>
    <w:p w14:paraId="32375DBF" w14:textId="77777777" w:rsidR="002C34A0" w:rsidRPr="007033FA" w:rsidRDefault="002C34A0" w:rsidP="00A910B8">
      <w:pPr>
        <w:pStyle w:val="ListParagraph"/>
        <w:numPr>
          <w:ilvl w:val="0"/>
          <w:numId w:val="3"/>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Pembelajaran  pada  satuan  PAUD  dan  SD  kelas  awal  dilaksanakan  dengan  mempertimbangkan kebutuhan  belajar  peserta  didik  sejak  di  PAUD  sampai  dengan  kelas  2  (dua)  SD.</w:t>
      </w:r>
    </w:p>
    <w:p w14:paraId="1114278E" w14:textId="77777777" w:rsidR="002C34A0" w:rsidRPr="007033FA" w:rsidRDefault="002C34A0" w:rsidP="00A910B8">
      <w:p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 xml:space="preserve">Satuan pendidikan perlu menyesuaikan layanan nyaman agar dapat memfasilitasi peserta didik yang belum pernah mendapatkan pembinaan kemampuan melalui satuan PAUD. Transisi dari Pendidikan Anak Usia Dini (PAUD) ke Sekolah Dasar (SD) merupakan perubahan penting bagi anak-anak dan keluarga mereka. Secara alami, banyak anak akan mengalami ketidaknyamanan selama masa transisi  ini,  tetapi  dengan  persiapan  yang  tepat  dan  dukungan  yang  memadai,  transisi  ini  dapat  menjadi pengalaman yang menyenangkan bagi anak-anak. Kementerian Pendidikan, Kebudayaan, Riset, dan Teknologi </w:t>
      </w:r>
      <w:r w:rsidRPr="007033FA">
        <w:rPr>
          <w:rFonts w:ascii="Times New Roman" w:hAnsi="Times New Roman" w:cs="Times New Roman"/>
          <w:bCs/>
          <w:sz w:val="24"/>
          <w:szCs w:val="24"/>
        </w:rPr>
        <w:lastRenderedPageBreak/>
        <w:t>(Kemendikbudristek) sendiri  telah  meluncurkan  sebuah  program  untuk  mendukung  proses  transisi  ini  dengan meluncurkan Merdeka Belajar Episode ke-24: Transisi PAUD ke SD yang Menyenangkan pada 28 Maret 2023. Kebijakan tersebut dikeluarkan untuk meluruskan miskonsepsi tentang kemampuan Calistung siswa masuk SD, dan  juga  menitik beratkan pentingnya  membangun kemampuan fondasi  pada  anak  secara  bertahap demi  efektif dan optimalnya proses pembelajaran.Dari sisi orang tua, ada beberapa hal yang bisa anda lakukan. Berkurangnya persyaratan untuk memasuki SD  dengan  menghapus  tes  Calistung.</w:t>
      </w:r>
    </w:p>
    <w:p w14:paraId="4D3E2AC8" w14:textId="77777777" w:rsidR="002C34A0" w:rsidRPr="007033FA" w:rsidRDefault="002C34A0" w:rsidP="00A910B8">
      <w:p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Namun Pendidik PAUD Dinda Kids dapat melakukan langkah-langkah berikut untuk membuat transisi dari PAUD dan SD menjadi menyenangkan, di antaranya:</w:t>
      </w:r>
    </w:p>
    <w:p w14:paraId="64FC1D56" w14:textId="77777777" w:rsidR="002C34A0" w:rsidRPr="007033FA" w:rsidRDefault="002C34A0" w:rsidP="00A910B8">
      <w:pPr>
        <w:pStyle w:val="ListParagraph"/>
        <w:numPr>
          <w:ilvl w:val="0"/>
          <w:numId w:val="4"/>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Persiapan sebelumnya sangat penting dalam membantu anak-anak mengatasi transisi dari PAUD ke SD. Orang tua harus berbicara dengan anak-anak tentang apa yang diharapkan dan apa yang akan mereka temukan di SD. Hal ini membantu anak-anak untuk merasa lebih siap dan percaya diri saat masuk ke SD. Orang tua juga dapat mengunjungi sekolah dengan anak-anak mereka sebelum dimulainya tahun ajaran baru, sehingga anak-anak dapat merasa lebih akrab dengan lingkungan sekolah.</w:t>
      </w:r>
    </w:p>
    <w:p w14:paraId="36FE4E8D" w14:textId="77777777" w:rsidR="002C34A0" w:rsidRPr="007033FA" w:rsidRDefault="002C34A0" w:rsidP="00A910B8">
      <w:pPr>
        <w:pStyle w:val="ListParagraph"/>
        <w:numPr>
          <w:ilvl w:val="0"/>
          <w:numId w:val="4"/>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Pendidikan yang menyenangkan juga dapat membantu anak-anak menikmati transisi dari PAUD ke SD. Konsultasikan dengan pihak SD mengenai program yang kreatif dan menarik, serta mendorong partisipasi aktif anak-anak, karena program seperti ini cenderung lebih berhasil dalam membantu anak-anak  menyesuaikan  diri  dengan  lingkungan  baru  mereka.  Hal  ini  membantu  anak-anak  untuk merasa  lebih  senang  dan  nyaman  saat  belajar  di  SD.  Selain  itu,  dukungan  keluarga  juga  sangat  penting  dalam membantu anak-anak mengatasi transisi dari PAUD  ke  SD.  Orang tua harus selalu siap mendukung anak-anak mereka dan  memberikan  dukungan  emosional  yang  dibutuhkan.  Mereka  harus  berbicara  dengan  anak-anak mereka tentang pengalaman mereka di SD dan membantu mereka menyelesaikan masalah yang mungkin timbul.</w:t>
      </w:r>
    </w:p>
    <w:p w14:paraId="551836B0" w14:textId="77777777" w:rsidR="002C34A0" w:rsidRPr="007033FA" w:rsidRDefault="002C34A0" w:rsidP="00A910B8">
      <w:pPr>
        <w:pStyle w:val="ListParagraph"/>
        <w:numPr>
          <w:ilvl w:val="0"/>
          <w:numId w:val="4"/>
        </w:numPr>
        <w:spacing w:after="0" w:line="360" w:lineRule="auto"/>
        <w:jc w:val="both"/>
        <w:rPr>
          <w:rFonts w:ascii="Times New Roman" w:hAnsi="Times New Roman" w:cs="Times New Roman"/>
          <w:bCs/>
          <w:sz w:val="24"/>
          <w:szCs w:val="24"/>
        </w:rPr>
      </w:pPr>
      <w:r w:rsidRPr="007033FA">
        <w:rPr>
          <w:rFonts w:ascii="Times New Roman" w:hAnsi="Times New Roman" w:cs="Times New Roman"/>
          <w:bCs/>
          <w:sz w:val="24"/>
          <w:szCs w:val="24"/>
        </w:rPr>
        <w:t xml:space="preserve">Komunikasi  terbuka  dan  transparan  antara  sekolah  dan  keluarga  dapat  membantu  anak-anak  merasa  lebih aman dan nyaman selama  masa  transisi.  Sekolah harus terbuka  dalam memberikan informasi tentang apa yang diharapkan dari anak-anak dan bagaimana mereka dapat membantu anak-anak untuk belajar di SD. Orang tua juga harus dapat berkomunikasi dengan guru dan staf sekolah tentang </w:t>
      </w:r>
      <w:r w:rsidRPr="007033FA">
        <w:rPr>
          <w:rFonts w:ascii="Times New Roman" w:hAnsi="Times New Roman" w:cs="Times New Roman"/>
          <w:bCs/>
          <w:sz w:val="24"/>
          <w:szCs w:val="24"/>
        </w:rPr>
        <w:lastRenderedPageBreak/>
        <w:t>kekhawatiran atau pertanyaan mereka tentang perkembangan anak-anak mereka.Transisi dari PAUD ke SD mungkin merupakan perubahan besar bagi anak-anak, tetapi dengan persiapan yang tepat, pendidikan yang menyenangkan, dukungan keluarga, dan komunikasi terbuka antara sekolah dan keluarga, transisi ini dapat menjadi pengalaman yang menyenangkan bagi anak-anak. Penting  bagi  orang  tua  dan  staf  sekolah  untuk  bekerja  sama  untuk  menciptakan  lingkungan  yang  nyaman  dan mendukung bagi anak-anak selama masa transisi ini</w:t>
      </w:r>
    </w:p>
    <w:p w14:paraId="3FEE16FD" w14:textId="77777777" w:rsidR="004D441C" w:rsidRPr="0081154F" w:rsidRDefault="004D441C" w:rsidP="00A910B8">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BF4CDF7" w14:textId="41328AD1" w:rsidR="004D441C" w:rsidRDefault="00DA65B4" w:rsidP="00A910B8">
      <w:pPr>
        <w:tabs>
          <w:tab w:val="left" w:pos="1025"/>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4DFFE461"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eastAsia="Times New Roman" w:hAnsi="Times New Roman" w:cs="Times New Roman"/>
          <w:color w:val="1E1D1A"/>
          <w:sz w:val="24"/>
          <w:szCs w:val="24"/>
          <w:shd w:val="clear" w:color="auto" w:fill="FFFFFF"/>
          <w:lang w:val="en-ID" w:eastAsia="en-ID"/>
        </w:rPr>
        <w:t xml:space="preserve">Implementasi belajar dan transisi anak usia dini menuju sekolah dasar merupakan topik yang penting dalam pendidikan anak usia dini. Beberapa penelitian telah menyoroti berbagai strategi dan metode untuk meningkatkan kesiapan belajar anak usia dini dan memfasilitasi transisi mereka ke sekolah dasar. Salah satu strategi yang disorot adalah penggunaan ice breaking dalam pembelajaran untuk menciptakan suasana belajar yang menyenangkan bagi anak usia dini. Hal ini sejalan dengan temuan bahwa semangat belajar muncul ketika suasana begitu menyenangkan dan belajar akan efektif bila seseorang dalam keadaan gembira dalam belajar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{"citationItems":[{"id":"ITEM-1","itemData":{"DOI":"10.31004/joe.v5i4.1257","author":[{"dropping-particle":"","family":"Puspita","given":"Yenda Puspita","non-dropping-particle":"","parse-names":false,"suffix":""}],"container-title":"Journal on Education","id":"ITEM-1","issued":{"date-parts":[["2023"]]},"title":"Implementasi Ice Breaking Untuk Menciptakan Kesiapan Belajar Dan Pembelajaran Yang Menyenangkan Pada Anak Usia Dini","type":"article"},"uris":["http://www.mendeley.com/documents/?uuid=aa28e85f-7d33-46c0-bca2-562686b04a28"]}],"mendeley":{"formattedCitation":"(Puspita, 2023)","plainTextFormattedCitation":"(Puspita, 2023)","previouslyFormattedCitation":"(Puspita, 2023)"},"properties":{"noteIndex":0},"schema":"https://github.com/citation-style-language/schema/raw/master/csl-citation.json"}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(Puspita, 2023)</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xml:space="preserve">. Selain itu, penerapan model bermain yang menarik juga dapat membangun motivasi belajar anak usia dini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10.54371/jiip.v5i9.864","author":[{"dropping-particle":"","family":"Mogelea","given":"Bertyn","non-dropping-particle":"","parse-names":false,"suffix":""},{"dropping-particle":"","family":"Watini","given":"Sri","non-dropping-particle":"","parse-names":false,"suffix":""}],"container-title":"Jiip - Jurnal Ilmiah Ilmu Pendidikan","id":"ITEM-1","issued":{"date-parts":[["2022"]]},"title":"Implementasi Model Bermain Asyik Dalam Meningkatkan Kemampuan Interpersonal Anak Di TK Negeri Dobonsolo Sentani Kabupaten Jayapura Provinsi Papua","type":"article"},"uris":["http://www.mendeley.com/documents/?uuid=15be0f1d-c95e-4655-801f-4bbc983664dd"]}],"mendeley":{"formattedCitation":"(Mogelea &amp; Watini, 2022)","plainTextFormattedCitation":"(Mogelea &amp; Watini, 2022)","previouslyFormattedCitation":"(Mogelea &amp; Watini, 2022)"},"properties":{"noteIndex":0},"schema":"https://github.com/citation-style-language/schema/raw/master/csl-citation.json"}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(Mogelea &amp; Watini, 2022)</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w:t>
      </w:r>
    </w:p>
    <w:p w14:paraId="6CE94E27"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p>
    <w:p w14:paraId="4D68241B"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eastAsia="Times New Roman" w:hAnsi="Times New Roman" w:cs="Times New Roman"/>
          <w:color w:val="1E1D1A"/>
          <w:sz w:val="24"/>
          <w:szCs w:val="24"/>
          <w:shd w:val="clear" w:color="auto" w:fill="FFFFFF"/>
          <w:lang w:val="en-ID" w:eastAsia="en-ID"/>
        </w:rPr>
        <w:t xml:space="preserve">Selama masa pandemi COVID-19, strategi blended learning juga menjadi penting dalam memahami pembelajaran tematik anak usia sekolah dasar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{"citationItems":[{"id":"ITEM-1","itemData":{"DOI":"10.24042/terampil.v8i2.9283","author":[{"dropping-particle":"","family":"Ulfah","given":"Tsaqifa Taqiyya","non-dropping-particle":"","parse-names":false,"suffix":""},{"dropping-particle":"","family":"Yuliawati","given":"Fitri","non-dropping-particle":"","parse-names":false,"suffix":""}],"container-title":"Terampil Jurnal Pendidikan Dan Pembelajaran Dasar","id":"ITEM-1","issued":{"date-parts":[["2022"]]},"title":"Implikasi Strategi Blended Learning Dengan Pemahaman Anak SD Terhadap Pembelajaran Tematik Di Era Covid-19","type":"article"},"uris":["http://www.mendeley.com/documents/?uuid=aeb2817f-981a-49e5-9c9f-416802a294d3"]}],"mendeley":{"formattedCitation":"(Ulfah &amp; Yuliawati, 2022)","plainTextFormattedCitation":"(Ulfah &amp; Yuliawati, 2022)","previouslyFormattedCitation":"(Ulfah &amp; Yuliawati, 2022)"},"properties":{"noteIndex":0},"schema":"https://github.com/citation-style-language/schema/raw/master/csl-citation.json"}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(Ulfah &amp; Yuliawati, 2022)</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Penelitian ini menyoroti implikasi strategi blended learning terhadap pemahaman anak SD terhadap pembelajaran tematik di era COVID-19, yang menunjukkan pentingnya adaptasi metode pembelajaran terhadap kondisi yang terus berubah .</w:t>
      </w:r>
    </w:p>
    <w:p w14:paraId="2F3DF60D"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p>
    <w:p w14:paraId="77152D2E"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eastAsia="Times New Roman" w:hAnsi="Times New Roman" w:cs="Times New Roman"/>
          <w:color w:val="1E1D1A"/>
          <w:sz w:val="24"/>
          <w:szCs w:val="24"/>
          <w:shd w:val="clear" w:color="auto" w:fill="FFFFFF"/>
          <w:lang w:val="en-ID" w:eastAsia="en-ID"/>
        </w:rPr>
        <w:t xml:space="preserve">Selain itu, penting untuk memperhatikan pengembangan keterampilan bahasa sejak usia dini, seperti pengembangan bahasa Inggris, karena hal ini dapat memberikan stimulasi pada anak didik sejak dini di sekolah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{"citationItems":[{"id":"ITEM-1","itemData":{"DOI":"10.31004/obsesi.v6i4.1916","author":[{"dropping-particle":"","family":"Naimah","given":"Naimah","non-dropping-particle":"","parse-names":false,"suffix":""}],"container-title":"Jurnal Obsesi Jurnal Pendidikan Anak Usia Dini","id":"ITEM-1","issued":{"date-parts":[["2022"]]},"title":"Urgensi Bahasa Inggris Dikembangkan Sejak Anak Usia Dini","type":"article"},"uris":["http://www.mendeley.com/documents/?uuid=014eb00d-4078-4f20-a4b1-585c0971c861"]}],"mendeley":{"formattedCitation":"(Naimah, 2022)","plainTextFormattedCitation":"(Naimah, 2022)","previouslyFormattedCitation":"(Naimah, 2022)"},"properties":{"noteIndex":0},"schema":"https://github.com/citation-style-language/schema/raw/master/csl-citation.json"}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(Naimah, 2022)</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xml:space="preserve">. Selain itu, penting juga untuk memperhatikan kesiapan sekolah anak usia dini dari berbagai aspek, termasuk status ekonomi orang tua dan parenting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obsesi.v3i2.239","author":[{"dropping-particle":"","family":"Garzia","given":"Meyke","non-dropping-particle":"","parse-names":false,"suffix":""},{"dropping-particle":"","family":"Yufiarti","given":"Yufiarti","non-dropping-particle":"","parse-names":false,"suffix":""},{"dropping-particle":"","family":"Hartati","given":"Sofia","non-dropping-particle":"","parse-names":false,"suffix":""}],"container-title":"Jurnal Obsesi Jurnal Pendidikan Anak Usia Dini","id":"ITEM-1","issued":{"date-parts":[["2019"]]},"title":"Perbedaan Kesiapan Sekolah Anak Usia Dini Di Daerah Pesisir Ditinjau Dari Status Ekonomi Orang Tua Dan Parenting","type":"article"},"uris":["http://www.mendeley.com/documents/?uuid=1bd0de72-ee37-42b5-8d20-88fec5274123"]}],"mendeley":{"formattedCitation":"(Garzia et al., 2019)","plainTextFormattedCitation":"(Garzia et al., 2019)","previouslyFormattedCitation":"(Garzia et al., 2019)"},"properties":{"noteIndex":0},"schema":"https://github.com/citation-style-language/schema/raw/master/csl-citation.json"}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(Garzia et al., 2019)</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xml:space="preserve">. Orang tua sebagai pendidik pertama dan utama diharapkan dapat memainkan peran yang signifikan dalam mempersiapkan anak-anak mereka untuk masuk ke sekolah dasar. Selain itu, pengembangan kemampuan </w:t>
      </w:r>
      <w:r w:rsidRPr="007033FA">
        <w:rPr>
          <w:rFonts w:ascii="Times New Roman" w:eastAsia="Times New Roman" w:hAnsi="Times New Roman" w:cs="Times New Roman"/>
          <w:color w:val="1E1D1A"/>
          <w:sz w:val="24"/>
          <w:szCs w:val="24"/>
          <w:shd w:val="clear" w:color="auto" w:fill="FFFFFF"/>
          <w:lang w:val="en-ID" w:eastAsia="en-ID"/>
        </w:rPr>
        <w:lastRenderedPageBreak/>
        <w:t xml:space="preserve">membaca, keterampilan membaca permulaan, dan keterampilan membaca anak usia 5-6 tahun juga menjadi fokus penting dalam mempersiapkan anak-anak untuk masuk ke sekolah dasar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obsesi.v6i4.2340","author":[{"dropping-particle":"","family":"Setyaningsih","given":"Umi","non-dropping-particle":"","parse-names":false,"suffix":""},{"dropping-particle":"","family":"Indrawati","given":"Indrawati","non-dropping-particle":"","parse-names":false,"suffix":""}],"container-title":"Jurnal Obsesi Jurnal Pendidikan Anak Usia Dini","id":"ITEM-1","issued":{"date-parts":[["2022"]]},"title":"Strategi Pengembangan Kemampuan Membaca Anak Usia 5-6 Tahun","type":"article"},"uris":["http://www.mendeley.com/documents/?uuid=3130d8d5-2a52-48ec-8973-4f920f1691f4"]}],"mendeley":{"formattedCitation":"(Setyaningsih &amp; Indrawati, 2022)","plainTextFormattedCitation":"(Setyaningsih &amp; Indrawati, 2022)","previouslyFormattedCitation":"(Setyaningsih &amp; Indrawati, 2022)"},"properties":{"noteIndex":0},"schema":"https://github.com/citation-style-language/schema/raw/master/csl-citation.json"}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(Setyaningsih &amp; Indrawati, 2022)</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xml:space="preserve">;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10.23887/iji.v1i2.31302","author":[{"dropping-particle":"","family":"Safira","given":"Isna","non-dropping-particle":"","parse-names":false,"suffix":""},{"dropping-particle":"","family":"Wayan","given":"I","non-dropping-particle":"","parse-names":false,"suffix":""},{"dropping-particle":"","family":"Astawan","given":"I Gede","non-dropping-particle":"","parse-names":false,"suffix":""}],"container-title":"Indonesian Journal of Instruction","id":"ITEM-1","issued":{"date-parts":[["2020"]]},"title":"Instrumen Keterampilan Membaca Permulaan Anak Kelompok B","type":"article"},"uris":["http://www.mendeley.com/documents/?uuid=d6c4e7d6-aa13-4b4f-81f5-cb392e4ac1c0"]}],"mendeley":{"formattedCitation":"(Safira et al., 2020)","plainTextFormattedCitation":"(Safira et al., 2020)","previouslyFormattedCitation":"(Safira et al., 2020)"},"properties":{"noteIndex":0},"schema":"https://github.com/citation-style-language/schema/raw/master/csl-citation.json"}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(Safira et al., 2020)</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Pendidikan dini mempengaruhi lintasan masa depan pendidikan dan keberhasilan sekolah, sehingga strategi pengembangan kemampuan membaca pada usia dini memiliki implikasi yang signifikan.</w:t>
      </w:r>
    </w:p>
    <w:p w14:paraId="02734376"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p>
    <w:p w14:paraId="1AEFC230"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eastAsia="Times New Roman" w:hAnsi="Times New Roman" w:cs="Times New Roman"/>
          <w:color w:val="1E1D1A"/>
          <w:sz w:val="24"/>
          <w:szCs w:val="24"/>
          <w:shd w:val="clear" w:color="auto" w:fill="FFFFFF"/>
          <w:lang w:val="en-ID" w:eastAsia="en-ID"/>
        </w:rPr>
        <w:t xml:space="preserve">Dalam konteks transisi anak usia dini menuju sekolah dasar, penting juga untuk memperhatikan aspek kesiapan anak secara holistik, termasuk aspek kematangan fisik dan mental, kompetensi sosial, keterampilan komunikasi, perkembangan bahasa, kognitif, motivasi, dan keinginan anak untuk masuk sekolah dasar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{"citationItems":[{"id":"ITEM-1","itemData":{"DOI":"10.35568/earlychildhood.v5i1.1247","author":[{"dropping-particle":"","family":"Syahidah","given":"Bina Decilena","non-dropping-particle":"","parse-names":false,"suffix":""},{"dropping-particle":"","family":"Lubis","given":"Fitriani","non-dropping-particle":"","parse-names":false,"suffix":""},{"dropping-particle":"","family":"Abidin","given":"Fitri Ariyanti","non-dropping-particle":"","parse-names":false,"suffix":""},{"dropping-particle":"","family":"Abidin","given":"Zainal","non-dropping-particle":"","parse-names":false,"suffix":""},{"dropping-particle":"","family":"Cahyadi","given":"Surya","non-dropping-particle":"","parse-names":false,"suffix":""}],"container-title":"Early Childhood Jurnal Pendidikan","id":"ITEM-1","issued":{"date-parts":[["2021"]]},"title":"Anak Siap Sekolah: Persepsi Orang Tua Terhadap Kesiapan Anak Masuk Ke Sekolah Dasar","type":"article"},"uris":["http://www.mendeley.com/documents/?uuid=b4e38f1e-4211-4210-99dd-d19a0d9da21f"]}],"mendeley":{"formattedCitation":"(Syahidah et al., 2021)","plainTextFormattedCitation":"(Syahidah et al., 2021)","previouslyFormattedCitation":"(Syahidah et al., 2021)"},"properties":{"noteIndex":0},"schema":"https://github.com/citation-style-language/schema/raw/master/csl-citation.json"}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(Syahidah et al., 2021)</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Faktor-faktor ini dipersepsikan orang tua sebagai tanda kesiapan anak untuk masuk ke sekolah dasar .</w:t>
      </w:r>
    </w:p>
    <w:p w14:paraId="7AF96761"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p>
    <w:p w14:paraId="4CFFF112" w14:textId="77777777" w:rsidR="002C34A0" w:rsidRPr="007033FA" w:rsidRDefault="002C34A0" w:rsidP="00A910B8">
      <w:pPr>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eastAsia="Times New Roman" w:hAnsi="Times New Roman" w:cs="Times New Roman"/>
          <w:color w:val="1E1D1A"/>
          <w:sz w:val="24"/>
          <w:szCs w:val="24"/>
          <w:shd w:val="clear" w:color="auto" w:fill="FFFFFF"/>
          <w:lang w:val="en-ID" w:eastAsia="en-ID"/>
        </w:rPr>
        <w:t xml:space="preserve">Dalam konteks pembelajaran, media pembelajaran yang digunakan juga memiliki dampak yang signifikan. Penggunaan media pembelajaran audio visual dipilih karena memiliki manfaat untuk anak sekolah dasar dalam mengaktifkan indera penglihatan dan pendengaran siswa agar fokus dalam proses belajar mengajar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prepotif.v6i2.4414","author":[{"dropping-particle":"","family":"Andriyani","given":"Suci","non-dropping-particle":"","parse-names":false,"suffix":""},{"dropping-particle":"","family":"Kurniasari","given":"Ratih","non-dropping-particle":"","parse-names":false,"suffix":""}],"container-title":"Prepotif Jurnal Kesehatan Masyarakat","id":"ITEM-1","issued":{"date-parts":[["2022"]]},"title":"Pengaruh Edukasi Melalui Media Audiovisual (Animasi) Terhadap Pengetahuan Gizi Seimbang Pada Anak Sekolah Dasar","type":"article"},"uris":["http://www.mendeley.com/documents/?uuid=af96658c-dcd4-4e71-a0a0-dd8ebb80d047"]}],"mendeley":{"formattedCitation":"(Andriyani &amp; Kurniasari, 2022)","plainTextFormattedCitation":"(Andriyani &amp; Kurniasari, 2022)","previouslyFormattedCitation":"(Andriyani &amp; Kurniasari, 2022)"},"properties":{"noteIndex":0},"schema":"https://github.com/citation-style-language/schema/raw/master/csl-citation.json"}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(Andriyani &amp; Kurniasari, 2022)</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 xml:space="preserve">. Selain itu, penggunaan media pembelajaran kreatif seperti lembar validasi media, angket respon anak, dan soal tes hasil belajar juga dapat menjadi instrumen yang efektif dalam meningkatkan pembelajaran anak usia dini </w:t>
      </w:r>
      <w:r w:rsidRPr="007033FA">
        <w:rPr>
          <w:rFonts w:ascii="Times New Roman" w:eastAsia="Times New Roman" w:hAnsi="Times New Roman" w:cs="Times New Roman"/>
          <w:color w:val="1E1D1A"/>
          <w:sz w:val="24"/>
          <w:szCs w:val="24"/>
          <w:shd w:val="clear" w:color="auto" w:fill="FFFFFF"/>
          <w:lang w:val="en-ID" w:eastAsia="en-ID"/>
        </w:rPr>
        <w:fldChar w:fldCharType="begin" w:fldLock="1"/>
      </w:r>
      <w:r w:rsidRPr="007033FA">
        <w:rPr>
          <w:rFonts w:ascii="Times New Roman" w:eastAsia="Times New Roman" w:hAnsi="Times New Roman" w:cs="Times New Roman"/>
          <w:color w:val="1E1D1A"/>
          <w:sz w:val="24"/>
          <w:szCs w:val="24"/>
          <w:shd w:val="clear" w:color="auto" w:fill="FFFFFF"/>
          <w:lang w:val="en-ID" w:eastAsia="en-ID"/>
        </w:rPr>
        <w:instrText>ADDIN CSL_CITATION {"citationItems":[{"id":"ITEM-1","itemData":{"DOI":"10.31004/obsesi.v5i1.769","author":[{"dropping-particle":"","family":"Maharani","given":"Swasti","non-dropping-particle":"","parse-names":false,"suffix":""},{"dropping-particle":"","family":"Nusantara","given":"Toto","non-dropping-particle":"","parse-names":false,"suffix":""},{"dropping-particle":"","family":"As’ari","given":"Abdur Rahman","non-dropping-particle":"","parse-names":false,"suffix":""},{"dropping-particle":"","family":"Qohar","given":"Abd.","non-dropping-particle":"","parse-names":false,"suffix":""}],"container-title":"Jurnal Obsesi Jurnal Pendidikan Anak Usia Dini","id":"ITEM-1","issued":{"date-parts":[["2020"]]},"title":"Computational Thinking : Media Pembelajaran CSK (CT-Sheet for Kids) Dalam Matematika PAUD","type":"article"},"uris":["http://www.mendeley.com/documents/?uuid=17483afa-787c-4a96-9ab9-50c2b41516f8"]}],"mendeley":{"formattedCitation":"(Maharani et al., 2020)","plainTextFormattedCitation":"(Maharani et al., 2020)","previouslyFormattedCitation":"(Maharani et al., 2020)"},"properties":{"noteIndex":0},"schema":"https://github.com/citation-style-language/schema/raw/master/csl-citation.json"}</w:instrText>
      </w:r>
      <w:r w:rsidRPr="007033FA">
        <w:rPr>
          <w:rFonts w:ascii="Times New Roman" w:eastAsia="Times New Roman" w:hAnsi="Times New Roman" w:cs="Times New Roman"/>
          <w:color w:val="1E1D1A"/>
          <w:sz w:val="24"/>
          <w:szCs w:val="24"/>
          <w:shd w:val="clear" w:color="auto" w:fill="FFFFFF"/>
          <w:lang w:val="en-ID" w:eastAsia="en-ID"/>
        </w:rPr>
        <w:fldChar w:fldCharType="separate"/>
      </w:r>
      <w:r w:rsidRPr="007033FA">
        <w:rPr>
          <w:rFonts w:ascii="Times New Roman" w:eastAsia="Times New Roman" w:hAnsi="Times New Roman" w:cs="Times New Roman"/>
          <w:noProof/>
          <w:color w:val="1E1D1A"/>
          <w:sz w:val="24"/>
          <w:szCs w:val="24"/>
          <w:shd w:val="clear" w:color="auto" w:fill="FFFFFF"/>
          <w:lang w:val="en-ID" w:eastAsia="en-ID"/>
        </w:rPr>
        <w:t>(Maharani et al., 2020)</w:t>
      </w:r>
      <w:r w:rsidRPr="007033FA">
        <w:rPr>
          <w:rFonts w:ascii="Times New Roman" w:eastAsia="Times New Roman" w:hAnsi="Times New Roman" w:cs="Times New Roman"/>
          <w:color w:val="1E1D1A"/>
          <w:sz w:val="24"/>
          <w:szCs w:val="24"/>
          <w:shd w:val="clear" w:color="auto" w:fill="FFFFFF"/>
          <w:lang w:val="en-ID" w:eastAsia="en-ID"/>
        </w:rPr>
        <w:fldChar w:fldCharType="end"/>
      </w:r>
      <w:r w:rsidRPr="007033FA">
        <w:rPr>
          <w:rFonts w:ascii="Times New Roman" w:eastAsia="Times New Roman" w:hAnsi="Times New Roman" w:cs="Times New Roman"/>
          <w:color w:val="1E1D1A"/>
          <w:sz w:val="24"/>
          <w:szCs w:val="24"/>
          <w:shd w:val="clear" w:color="auto" w:fill="FFFFFF"/>
          <w:lang w:val="en-ID" w:eastAsia="en-ID"/>
        </w:rPr>
        <w:t>.</w:t>
      </w:r>
    </w:p>
    <w:p w14:paraId="11D00AB2" w14:textId="77777777" w:rsidR="002C34A0" w:rsidRPr="007033FA" w:rsidRDefault="002C34A0" w:rsidP="00A910B8">
      <w:pPr>
        <w:spacing w:after="0" w:line="360" w:lineRule="auto"/>
        <w:rPr>
          <w:rFonts w:ascii="Times New Roman" w:eastAsia="Times New Roman" w:hAnsi="Times New Roman" w:cs="Times New Roman"/>
          <w:color w:val="1E1D1A"/>
          <w:sz w:val="24"/>
          <w:szCs w:val="24"/>
          <w:shd w:val="clear" w:color="auto" w:fill="FFFFFF"/>
          <w:lang w:val="en-ID" w:eastAsia="en-ID"/>
        </w:rPr>
      </w:pPr>
    </w:p>
    <w:p w14:paraId="1120D8CE" w14:textId="665D05C1" w:rsidR="004D441C" w:rsidRDefault="002C34A0" w:rsidP="00A910B8">
      <w:pPr>
        <w:tabs>
          <w:tab w:val="left" w:pos="1025"/>
        </w:tabs>
        <w:spacing w:after="0" w:line="360" w:lineRule="auto"/>
        <w:jc w:val="both"/>
        <w:rPr>
          <w:rFonts w:ascii="Times New Roman" w:eastAsia="Times New Roman" w:hAnsi="Times New Roman" w:cs="Times New Roman"/>
          <w:color w:val="1E1D1A"/>
          <w:sz w:val="24"/>
          <w:szCs w:val="24"/>
          <w:shd w:val="clear" w:color="auto" w:fill="FFFFFF"/>
          <w:lang w:val="en-ID" w:eastAsia="en-ID"/>
        </w:rPr>
      </w:pPr>
      <w:r w:rsidRPr="007033FA">
        <w:rPr>
          <w:rFonts w:ascii="Times New Roman" w:hAnsi="Times New Roman" w:cs="Times New Roman"/>
        </w:rPr>
        <w:t xml:space="preserve">Implementasi Kurikulum Merdeka di PAUD Dinda Kids memberikan dampak positif pada persiapan masa transisi siswa. Anak-anak menunjukkan kesiapan yang lebih baik, tidak hanya dalam aspek akademis, tetapi juga dalam pengembangan keterampilan sosio-emosional yang esensial untuk memasuki lingkungan Sekolah Dasar. Proses evaluasi kontinu dan mekanisme perbaikan di PAUD Dinda Kids memberikan landasan untuk peningkatan berkelanjutan. Guru dan pengelola lembaga secara aktif merespons feedback, mengadaptasi strategi pembelajaran, dan merancang kebijakan yang mendukung efektivitas Kurikulum Merdeka. </w:t>
      </w:r>
      <w:r w:rsidRPr="007033FA">
        <w:rPr>
          <w:rFonts w:ascii="Times New Roman" w:eastAsia="Times New Roman" w:hAnsi="Times New Roman" w:cs="Times New Roman"/>
          <w:sz w:val="24"/>
          <w:szCs w:val="24"/>
          <w:shd w:val="clear" w:color="auto" w:fill="FFFFFF"/>
          <w:lang w:val="en-ID" w:eastAsia="en-ID"/>
        </w:rPr>
        <w:t xml:space="preserve">Dengan demikian, implementasi belajar dan transisi anak usia dini menuju sekolah dasar melibatkan berbagai strategi, metode, dan aspek yang penting untuk dipertimbangkan guna memastikan kesiapan anak dalam menghadapi pendidikan lebih lanjut. </w:t>
      </w:r>
      <w:r w:rsidRPr="007033FA">
        <w:rPr>
          <w:rFonts w:ascii="Times New Roman" w:eastAsia="Times New Roman" w:hAnsi="Times New Roman" w:cs="Times New Roman"/>
          <w:color w:val="1E1D1A"/>
          <w:sz w:val="24"/>
          <w:szCs w:val="24"/>
          <w:shd w:val="clear" w:color="auto" w:fill="FFFFFF"/>
          <w:lang w:val="en-ID" w:eastAsia="en-ID"/>
        </w:rPr>
        <w:t xml:space="preserve">Oleh karena  itu, ada  tiga  target  capaian yang harus dilakukan satuan  pendidikan.Pertama,  satuan  pendidikan  perlu  menghilangkan  tes  calistung  dari  proses  PPDB  pada SD/MI/sederajat. Kedua, satuan pendidikan perlu menerapkan masa </w:t>
      </w:r>
      <w:r w:rsidRPr="007033FA">
        <w:rPr>
          <w:rFonts w:ascii="Times New Roman" w:eastAsia="Times New Roman" w:hAnsi="Times New Roman" w:cs="Times New Roman"/>
          <w:color w:val="1E1D1A"/>
          <w:sz w:val="24"/>
          <w:szCs w:val="24"/>
          <w:shd w:val="clear" w:color="auto" w:fill="FFFFFF"/>
          <w:lang w:val="en-ID" w:eastAsia="en-ID"/>
        </w:rPr>
        <w:lastRenderedPageBreak/>
        <w:t>perkenalan bagi peserta  didik baru selama dua minggu pertama. Ketiga, satuan pendidikan di PAUD dan SD/MI/sederajat perlu menerapkan pembelajaran</w:t>
      </w:r>
      <w:r>
        <w:rPr>
          <w:rFonts w:ascii="Times New Roman" w:eastAsia="Times New Roman" w:hAnsi="Times New Roman" w:cs="Times New Roman"/>
          <w:color w:val="1E1D1A"/>
          <w:sz w:val="24"/>
          <w:szCs w:val="24"/>
          <w:shd w:val="clear" w:color="auto" w:fill="FFFFFF"/>
          <w:lang w:val="en-ID" w:eastAsia="en-ID"/>
        </w:rPr>
        <w:t>.</w:t>
      </w:r>
    </w:p>
    <w:p w14:paraId="745B748A" w14:textId="77777777" w:rsidR="002C34A0" w:rsidRDefault="002C34A0" w:rsidP="00A910B8">
      <w:pPr>
        <w:tabs>
          <w:tab w:val="left" w:pos="1025"/>
        </w:tabs>
        <w:spacing w:after="0" w:line="360" w:lineRule="auto"/>
        <w:jc w:val="both"/>
        <w:rPr>
          <w:rFonts w:ascii="Times New Roman" w:hAnsi="Times New Roman" w:cs="Times New Roman"/>
          <w:color w:val="000000"/>
          <w:sz w:val="24"/>
          <w:szCs w:val="24"/>
        </w:rPr>
      </w:pPr>
    </w:p>
    <w:p w14:paraId="342A1567" w14:textId="63D550D1" w:rsidR="004D441C" w:rsidRPr="0081154F" w:rsidRDefault="004D441C" w:rsidP="00A910B8">
      <w:pPr>
        <w:tabs>
          <w:tab w:val="left" w:pos="102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5454BE05" w14:textId="77777777" w:rsidR="002C34A0" w:rsidRPr="007033FA" w:rsidRDefault="002C34A0" w:rsidP="00A910B8">
      <w:pPr>
        <w:spacing w:after="0" w:line="360" w:lineRule="auto"/>
        <w:jc w:val="both"/>
        <w:rPr>
          <w:rFonts w:ascii="Times New Roman" w:hAnsi="Times New Roman" w:cs="Times New Roman"/>
        </w:rPr>
      </w:pPr>
      <w:r w:rsidRPr="007033FA">
        <w:rPr>
          <w:rFonts w:ascii="Times New Roman" w:hAnsi="Times New Roman" w:cs="Times New Roman"/>
        </w:rPr>
        <w:t>Strategi implementasi Kurikulum Merdeka di PAUD Dinda Kids melibatkan pendekatan berbasis pengalaman dan kegiatan bermain. Guru memanfaatkan potensi kreativitas anak-anak untuk membangun pemahaman konsep-konsep dasar yang relevan dengan transisi ke Sekolah Dasar. Implementasi Kurikulum Merdeka di PAUD Dinda Kids memberikan dampak positif pada persiapan masa transisi siswa. Anak-anak menunjukkan kesiapan yang lebih baik, tidak hanya dalam aspek akademis, tetapi juga dalam pengembangan keterampilan sosio-emosional yang esensial untuk memasuki lingkungan Sekolah Dasar. Hal yang tidak kalah pentingnya adalah partisipasi orang tua dalam mendukung implementasi Kurikulum Merdeka di PAUD Dinda Kids diidentifikasi sebagai faktor kunci. Melalui komunikasi yang terbuka dan program keterlibatan orang tua, proses transisi siswa mendapatkan dukungan lebih baik dari lingkungan keluarga.</w:t>
      </w:r>
    </w:p>
    <w:p w14:paraId="10B39AD2" w14:textId="77777777" w:rsidR="004D441C" w:rsidRPr="0081154F" w:rsidRDefault="004D441C" w:rsidP="00A910B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5547142C" w14:textId="0223BB14" w:rsidR="004D441C" w:rsidRDefault="005D19D9" w:rsidP="00A910B8">
      <w:pPr>
        <w:tabs>
          <w:tab w:val="left" w:pos="102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487F6FBA" w14:textId="57F192B0"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Andriyani, S., &amp; Kurniasari, R. (2022). Pengaruh Edukasi Melalui Media Audiovisual (Animasi) Terhadap Pengetahuan Gizi Seimbang Pada Anak Sekolah Dasar. In </w:t>
      </w:r>
      <w:r w:rsidRPr="007033FA">
        <w:rPr>
          <w:rFonts w:ascii="Times New Roman" w:hAnsi="Times New Roman" w:cs="Times New Roman"/>
          <w:i/>
          <w:iCs/>
          <w:noProof/>
          <w:sz w:val="24"/>
          <w:szCs w:val="24"/>
        </w:rPr>
        <w:t>Prepotif Jurnal Kesehatan Masyarakat</w:t>
      </w:r>
      <w:r w:rsidRPr="007033FA">
        <w:rPr>
          <w:rFonts w:ascii="Times New Roman" w:hAnsi="Times New Roman" w:cs="Times New Roman"/>
          <w:noProof/>
          <w:sz w:val="24"/>
          <w:szCs w:val="24"/>
        </w:rPr>
        <w:t>.https://doi.org/10.31004/prepotif.v6i2.4414</w:t>
      </w:r>
    </w:p>
    <w:p w14:paraId="12D038DE"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Atika, A. N., &amp; Rasyid, H. (2018). Dampak Status Sosial Ekonomi Orang Tua Terhadap Keterampilan Sosial Anak. In </w:t>
      </w:r>
      <w:r w:rsidRPr="007033FA">
        <w:rPr>
          <w:rFonts w:ascii="Times New Roman" w:hAnsi="Times New Roman" w:cs="Times New Roman"/>
          <w:i/>
          <w:iCs/>
          <w:noProof/>
          <w:sz w:val="24"/>
          <w:szCs w:val="24"/>
        </w:rPr>
        <w:t>Pedagogia Jurnal Pendidikan</w:t>
      </w:r>
      <w:r w:rsidRPr="007033FA">
        <w:rPr>
          <w:rFonts w:ascii="Times New Roman" w:hAnsi="Times New Roman" w:cs="Times New Roman"/>
          <w:noProof/>
          <w:sz w:val="24"/>
          <w:szCs w:val="24"/>
        </w:rPr>
        <w:t>. https://doi.org/10.21070/pedagogia.v7i2.1601</w:t>
      </w:r>
    </w:p>
    <w:p w14:paraId="59224602"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Batmanlusy, D. E., &amp; Kurniawan, M. (2020). Pengembangan Reading Domino Sebagai Media Belajar Membaca Bahasa Inggris Anak Usia 5-6 Tahun. In </w:t>
      </w:r>
      <w:r w:rsidRPr="007033FA">
        <w:rPr>
          <w:rFonts w:ascii="Times New Roman" w:hAnsi="Times New Roman" w:cs="Times New Roman"/>
          <w:i/>
          <w:iCs/>
          <w:noProof/>
          <w:sz w:val="24"/>
          <w:szCs w:val="24"/>
        </w:rPr>
        <w:t>Jurnal Obsesi Jurnal Pendidikan Anak Usia Dini</w:t>
      </w:r>
      <w:r w:rsidRPr="007033FA">
        <w:rPr>
          <w:rFonts w:ascii="Times New Roman" w:hAnsi="Times New Roman" w:cs="Times New Roman"/>
          <w:noProof/>
          <w:sz w:val="24"/>
          <w:szCs w:val="24"/>
        </w:rPr>
        <w:t>. https://doi.org/10.31004/obsesi.v5i1.615</w:t>
      </w:r>
    </w:p>
    <w:p w14:paraId="12E49EC2"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Budiarti, E. (2021). Fun Cooking to Increase Early Childhood Learning Motivation During Covid-19 Pandemic. </w:t>
      </w:r>
      <w:r w:rsidRPr="007033FA">
        <w:rPr>
          <w:rFonts w:ascii="Times New Roman" w:hAnsi="Times New Roman" w:cs="Times New Roman"/>
          <w:i/>
          <w:iCs/>
          <w:noProof/>
          <w:sz w:val="24"/>
          <w:szCs w:val="24"/>
        </w:rPr>
        <w:t>Proceedings of the 5th International Conference on Early Childhood Education (ICECE 2020)</w:t>
      </w:r>
      <w:r w:rsidRPr="007033FA">
        <w:rPr>
          <w:rFonts w:ascii="Times New Roman" w:hAnsi="Times New Roman" w:cs="Times New Roman"/>
          <w:noProof/>
          <w:sz w:val="24"/>
          <w:szCs w:val="24"/>
        </w:rPr>
        <w:t xml:space="preserve">, </w:t>
      </w:r>
      <w:r w:rsidRPr="007033FA">
        <w:rPr>
          <w:rFonts w:ascii="Times New Roman" w:hAnsi="Times New Roman" w:cs="Times New Roman"/>
          <w:i/>
          <w:iCs/>
          <w:noProof/>
          <w:sz w:val="24"/>
          <w:szCs w:val="24"/>
        </w:rPr>
        <w:t>538</w:t>
      </w:r>
      <w:r w:rsidRPr="007033FA">
        <w:rPr>
          <w:rFonts w:ascii="Times New Roman" w:hAnsi="Times New Roman" w:cs="Times New Roman"/>
          <w:noProof/>
          <w:sz w:val="24"/>
          <w:szCs w:val="24"/>
        </w:rPr>
        <w:t>(Icece 2020), 10–13. https://doi.org/10.2991/assehr.k.210322.003</w:t>
      </w:r>
    </w:p>
    <w:p w14:paraId="67AB3EC2"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Budiarti, E., Rohmah, S., Kasiati, K., Pertiwi, H., &amp; Umilia, U. (2023). Meningkatkan Pemahaman Pentingnya Makan Makanan Bergizi Seimbang Melalui Kegiatan Makan Bersama Di Ra Al Fata Rokan Hulu. </w:t>
      </w:r>
      <w:r w:rsidRPr="007033FA">
        <w:rPr>
          <w:rFonts w:ascii="Times New Roman" w:hAnsi="Times New Roman" w:cs="Times New Roman"/>
          <w:i/>
          <w:iCs/>
          <w:noProof/>
          <w:sz w:val="24"/>
          <w:szCs w:val="24"/>
        </w:rPr>
        <w:t>HEALTHY : Jurnal Inovasi Riset Ilmu Kesehatan</w:t>
      </w:r>
      <w:r w:rsidRPr="007033FA">
        <w:rPr>
          <w:rFonts w:ascii="Times New Roman" w:hAnsi="Times New Roman" w:cs="Times New Roman"/>
          <w:noProof/>
          <w:sz w:val="24"/>
          <w:szCs w:val="24"/>
        </w:rPr>
        <w:t xml:space="preserve">, </w:t>
      </w:r>
      <w:r w:rsidRPr="007033FA">
        <w:rPr>
          <w:rFonts w:ascii="Times New Roman" w:hAnsi="Times New Roman" w:cs="Times New Roman"/>
          <w:i/>
          <w:iCs/>
          <w:noProof/>
          <w:sz w:val="24"/>
          <w:szCs w:val="24"/>
        </w:rPr>
        <w:t>1</w:t>
      </w:r>
      <w:r w:rsidRPr="007033FA">
        <w:rPr>
          <w:rFonts w:ascii="Times New Roman" w:hAnsi="Times New Roman" w:cs="Times New Roman"/>
          <w:noProof/>
          <w:sz w:val="24"/>
          <w:szCs w:val="24"/>
        </w:rPr>
        <w:t>(4), 218–229. https://doi.org/10.51878/healthy.v1i4.1817</w:t>
      </w:r>
    </w:p>
    <w:p w14:paraId="2F9380DA"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lastRenderedPageBreak/>
        <w:t xml:space="preserve">Damayanti, A. K., &amp; Rachmawati, R. (2019). Kesiapan Anak Masuk Sekolah Dasar Ditinjau Dari Tingkat Inteligensi Dan Jenis Kelamin. In </w:t>
      </w:r>
      <w:r w:rsidRPr="007033FA">
        <w:rPr>
          <w:rFonts w:ascii="Times New Roman" w:hAnsi="Times New Roman" w:cs="Times New Roman"/>
          <w:i/>
          <w:iCs/>
          <w:noProof/>
          <w:sz w:val="24"/>
          <w:szCs w:val="24"/>
        </w:rPr>
        <w:t>Psikovidya</w:t>
      </w:r>
      <w:r w:rsidRPr="007033FA">
        <w:rPr>
          <w:rFonts w:ascii="Times New Roman" w:hAnsi="Times New Roman" w:cs="Times New Roman"/>
          <w:noProof/>
          <w:sz w:val="24"/>
          <w:szCs w:val="24"/>
        </w:rPr>
        <w:t>. https://doi.org/10.37303/psikovidya.v23i1.130</w:t>
      </w:r>
    </w:p>
    <w:p w14:paraId="48C30602"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Farikha, D. A., &amp; Pramono, A. (2015). Gambaran Kadar Hemoglobin, Kadar Timbal Darah, Dan Asupan Seng Pada Anak Usia 9-12 Tahun. In </w:t>
      </w:r>
      <w:r w:rsidRPr="007033FA">
        <w:rPr>
          <w:rFonts w:ascii="Times New Roman" w:hAnsi="Times New Roman" w:cs="Times New Roman"/>
          <w:i/>
          <w:iCs/>
          <w:noProof/>
          <w:sz w:val="24"/>
          <w:szCs w:val="24"/>
        </w:rPr>
        <w:t>Journal of Nutrition College</w:t>
      </w:r>
      <w:r w:rsidRPr="007033FA">
        <w:rPr>
          <w:rFonts w:ascii="Times New Roman" w:hAnsi="Times New Roman" w:cs="Times New Roman"/>
          <w:noProof/>
          <w:sz w:val="24"/>
          <w:szCs w:val="24"/>
        </w:rPr>
        <w:t>. https://doi.org/10.14710/jnc.v4i4.10170</w:t>
      </w:r>
    </w:p>
    <w:p w14:paraId="7CCA5A42"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Garzia, M., Yufiarti, Y., &amp; Hartati, S. (2019). Perbedaan Kesiapan Sekolah Anak Usia Dini Di Daerah Pesisir Ditinjau Dari Status Ekonomi Orang Tua Dan Parenting. In </w:t>
      </w:r>
      <w:r w:rsidRPr="007033FA">
        <w:rPr>
          <w:rFonts w:ascii="Times New Roman" w:hAnsi="Times New Roman" w:cs="Times New Roman"/>
          <w:i/>
          <w:iCs/>
          <w:noProof/>
          <w:sz w:val="24"/>
          <w:szCs w:val="24"/>
        </w:rPr>
        <w:t>Jurnal Obsesi Jurnal Pendidikan Anak Usia Dini</w:t>
      </w:r>
      <w:r w:rsidRPr="007033FA">
        <w:rPr>
          <w:rFonts w:ascii="Times New Roman" w:hAnsi="Times New Roman" w:cs="Times New Roman"/>
          <w:noProof/>
          <w:sz w:val="24"/>
          <w:szCs w:val="24"/>
        </w:rPr>
        <w:t>. https://doi.org/10.31004/obsesi.v3i2.239</w:t>
      </w:r>
    </w:p>
    <w:p w14:paraId="79F58684"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Hamdi, S., Triatna, C., &amp; Nurdin, N. (2022). Kurikulum Merdeka Dalam Perspektif Pedagogik. In </w:t>
      </w:r>
      <w:r w:rsidRPr="007033FA">
        <w:rPr>
          <w:rFonts w:ascii="Times New Roman" w:hAnsi="Times New Roman" w:cs="Times New Roman"/>
          <w:i/>
          <w:iCs/>
          <w:noProof/>
          <w:sz w:val="24"/>
          <w:szCs w:val="24"/>
        </w:rPr>
        <w:t>Sap (Susunan Artikel Pendidikan)</w:t>
      </w:r>
      <w:r w:rsidRPr="007033FA">
        <w:rPr>
          <w:rFonts w:ascii="Times New Roman" w:hAnsi="Times New Roman" w:cs="Times New Roman"/>
          <w:noProof/>
          <w:sz w:val="24"/>
          <w:szCs w:val="24"/>
        </w:rPr>
        <w:t>. https://doi.org/10.30998/sap.v7i1.13015</w:t>
      </w:r>
    </w:p>
    <w:p w14:paraId="5B366F8F"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Handayani, K. (2024). Mewujudkan Transisi yang Lancar: Strategi Menarik dalam endukung Anak Menuju SD dari PAUD. Journal of Information Systems and Management  (JISMA), 3(2), 94-98.</w:t>
      </w:r>
    </w:p>
    <w:p w14:paraId="5262B9A8"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Maharani, S., Nusantara, T., As’ari, A. R., &amp; Qohar, A. (2020). Computational Thinking : Media Pembelajaran CSK (CT-Sheet for Kids) Dalam Matematika PAUD. In </w:t>
      </w:r>
      <w:r w:rsidRPr="007033FA">
        <w:rPr>
          <w:rFonts w:ascii="Times New Roman" w:hAnsi="Times New Roman" w:cs="Times New Roman"/>
          <w:i/>
          <w:iCs/>
          <w:noProof/>
          <w:sz w:val="24"/>
          <w:szCs w:val="24"/>
        </w:rPr>
        <w:t>Jurnal Obsesi Jurnal Pendidikan Anak Usia Dini</w:t>
      </w:r>
      <w:r w:rsidRPr="007033FA">
        <w:rPr>
          <w:rFonts w:ascii="Times New Roman" w:hAnsi="Times New Roman" w:cs="Times New Roman"/>
          <w:noProof/>
          <w:sz w:val="24"/>
          <w:szCs w:val="24"/>
        </w:rPr>
        <w:t>. https://doi.org/10.31004/obsesi.v5i1.769</w:t>
      </w:r>
    </w:p>
    <w:p w14:paraId="307953C6"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Mogelea, B., &amp; Watini, S. (2022). Implementasi Model Bermain Asyik Dalam Meningkatkan Kemampuan Interpersonal Anak Di TK Negeri Dobonsolo Sentani Kabupaten Jayapura Provinsi Papua. In </w:t>
      </w:r>
      <w:r w:rsidRPr="007033FA">
        <w:rPr>
          <w:rFonts w:ascii="Times New Roman" w:hAnsi="Times New Roman" w:cs="Times New Roman"/>
          <w:i/>
          <w:iCs/>
          <w:noProof/>
          <w:sz w:val="24"/>
          <w:szCs w:val="24"/>
        </w:rPr>
        <w:t>Jiip - Jurnal Ilmiah Ilmu Pendidikan</w:t>
      </w:r>
      <w:r w:rsidRPr="007033FA">
        <w:rPr>
          <w:rFonts w:ascii="Times New Roman" w:hAnsi="Times New Roman" w:cs="Times New Roman"/>
          <w:noProof/>
          <w:sz w:val="24"/>
          <w:szCs w:val="24"/>
        </w:rPr>
        <w:t>. https://doi.org/10.54371/jiip.v5i9.864</w:t>
      </w:r>
    </w:p>
    <w:p w14:paraId="398FA26E"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Musbah, M., Fitriawati, R., Adel, Y. S., &amp; Muliadin, M. (2018). Emulsi Kaya Omega-3 Dan Squalenedari Kombinasi Minyak Ikan Sardin Dan Cucut. In </w:t>
      </w:r>
      <w:r w:rsidRPr="007033FA">
        <w:rPr>
          <w:rFonts w:ascii="Times New Roman" w:hAnsi="Times New Roman" w:cs="Times New Roman"/>
          <w:i/>
          <w:iCs/>
          <w:noProof/>
          <w:sz w:val="24"/>
          <w:szCs w:val="24"/>
        </w:rPr>
        <w:t>Jurnal Pengolahan Pangan</w:t>
      </w:r>
      <w:r w:rsidRPr="007033FA">
        <w:rPr>
          <w:rFonts w:ascii="Times New Roman" w:hAnsi="Times New Roman" w:cs="Times New Roman"/>
          <w:noProof/>
          <w:sz w:val="24"/>
          <w:szCs w:val="24"/>
        </w:rPr>
        <w:t>. https://doi.org/10.31970/pangan.v3i1.8</w:t>
      </w:r>
    </w:p>
    <w:p w14:paraId="56572516"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Naimah, N. (2022). Urgensi Bahasa Inggris Dikembangkan Sejak Anak Usia Dini. In </w:t>
      </w:r>
      <w:r w:rsidRPr="007033FA">
        <w:rPr>
          <w:rFonts w:ascii="Times New Roman" w:hAnsi="Times New Roman" w:cs="Times New Roman"/>
          <w:i/>
          <w:iCs/>
          <w:noProof/>
          <w:sz w:val="24"/>
          <w:szCs w:val="24"/>
        </w:rPr>
        <w:t>Jurnal Obsesi Jurnal Pendidikan Anak Usia Dini</w:t>
      </w:r>
      <w:r w:rsidRPr="007033FA">
        <w:rPr>
          <w:rFonts w:ascii="Times New Roman" w:hAnsi="Times New Roman" w:cs="Times New Roman"/>
          <w:noProof/>
          <w:sz w:val="24"/>
          <w:szCs w:val="24"/>
        </w:rPr>
        <w:t>. https://doi.org/10.31004/obsesi.v6i4.1916</w:t>
      </w:r>
    </w:p>
    <w:p w14:paraId="68368FA3"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Pagarwati, L. D. A., Prasojo, L. D., Sugito, S., &amp; Rohman, A. (2021). Profil Peran Orang Tua Dan Guru Dalam Penyiapan Masa Transisi Anak Ke Sekolah Dasar. In </w:t>
      </w:r>
      <w:r w:rsidRPr="007033FA">
        <w:rPr>
          <w:rFonts w:ascii="Times New Roman" w:hAnsi="Times New Roman" w:cs="Times New Roman"/>
          <w:i/>
          <w:iCs/>
          <w:noProof/>
          <w:sz w:val="24"/>
          <w:szCs w:val="24"/>
        </w:rPr>
        <w:t xml:space="preserve">Sekolah </w:t>
      </w:r>
      <w:r w:rsidRPr="007033FA">
        <w:rPr>
          <w:rFonts w:ascii="Times New Roman" w:hAnsi="Times New Roman" w:cs="Times New Roman"/>
          <w:i/>
          <w:iCs/>
          <w:noProof/>
          <w:sz w:val="24"/>
          <w:szCs w:val="24"/>
        </w:rPr>
        <w:lastRenderedPageBreak/>
        <w:t>Dasar Kajian Teori Dan Praktik Pendidikan</w:t>
      </w:r>
      <w:r w:rsidRPr="007033FA">
        <w:rPr>
          <w:rFonts w:ascii="Times New Roman" w:hAnsi="Times New Roman" w:cs="Times New Roman"/>
          <w:noProof/>
          <w:sz w:val="24"/>
          <w:szCs w:val="24"/>
        </w:rPr>
        <w:t>. https://doi.org/10.17977/um009v30i12021p014</w:t>
      </w:r>
    </w:p>
    <w:p w14:paraId="10314778"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Pratama, A. T., Limiansi, K., &amp; Anazifa, R. D. (2020). Penggunaan STEM (Science, Technology, Engineering, and Mathematics) Terintegrasi Pembelajaran Berbasis Proyek Untuk Mahasiswa. In </w:t>
      </w:r>
      <w:r w:rsidRPr="007033FA">
        <w:rPr>
          <w:rFonts w:ascii="Times New Roman" w:hAnsi="Times New Roman" w:cs="Times New Roman"/>
          <w:i/>
          <w:iCs/>
          <w:noProof/>
          <w:sz w:val="24"/>
          <w:szCs w:val="24"/>
        </w:rPr>
        <w:t>Biosel Biology Science and Education</w:t>
      </w:r>
      <w:r w:rsidRPr="007033FA">
        <w:rPr>
          <w:rFonts w:ascii="Times New Roman" w:hAnsi="Times New Roman" w:cs="Times New Roman"/>
          <w:noProof/>
          <w:sz w:val="24"/>
          <w:szCs w:val="24"/>
        </w:rPr>
        <w:t>. https://doi.org/10.33477/bs.v9i2.1627</w:t>
      </w:r>
    </w:p>
    <w:p w14:paraId="4D8F859C"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Puspita, Y. P. (2023). Implementasi Ice Breaking Untuk Menciptakan Kesiapan Belajar Dan Pembelajaran Yang Menyenangkan Pada Anak Usia Dini. In </w:t>
      </w:r>
      <w:r w:rsidRPr="007033FA">
        <w:rPr>
          <w:rFonts w:ascii="Times New Roman" w:hAnsi="Times New Roman" w:cs="Times New Roman"/>
          <w:i/>
          <w:iCs/>
          <w:noProof/>
          <w:sz w:val="24"/>
          <w:szCs w:val="24"/>
        </w:rPr>
        <w:t>Journal on Education</w:t>
      </w:r>
      <w:r w:rsidRPr="007033FA">
        <w:rPr>
          <w:rFonts w:ascii="Times New Roman" w:hAnsi="Times New Roman" w:cs="Times New Roman"/>
          <w:noProof/>
          <w:sz w:val="24"/>
          <w:szCs w:val="24"/>
        </w:rPr>
        <w:t>. https://doi.org/10.31004/joe.v5i4.1257</w:t>
      </w:r>
    </w:p>
    <w:p w14:paraId="1605824C"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Raditya, A., &amp; Saputra, N. N. (2022). Question Analysis in Indonesians’ New Curriculum Secondary Mathematics Textbook. In </w:t>
      </w:r>
      <w:r w:rsidRPr="007033FA">
        <w:rPr>
          <w:rFonts w:ascii="Times New Roman" w:hAnsi="Times New Roman" w:cs="Times New Roman"/>
          <w:i/>
          <w:iCs/>
          <w:noProof/>
          <w:sz w:val="24"/>
          <w:szCs w:val="24"/>
        </w:rPr>
        <w:t>Desimal Jurnal Matematika</w:t>
      </w:r>
      <w:r w:rsidRPr="007033FA">
        <w:rPr>
          <w:rFonts w:ascii="Times New Roman" w:hAnsi="Times New Roman" w:cs="Times New Roman"/>
          <w:noProof/>
          <w:sz w:val="24"/>
          <w:szCs w:val="24"/>
        </w:rPr>
        <w:t>. https://doi.org/10.24042/djm.v5i3.14590</w:t>
      </w:r>
    </w:p>
    <w:p w14:paraId="6C64622B"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Rahmawati, N., Herlina, H., &amp; N., Y. H. (2021). Gambaran Ketergantungan Gadget Pada Anak Usia Sekolah. In </w:t>
      </w:r>
      <w:r w:rsidRPr="007033FA">
        <w:rPr>
          <w:rFonts w:ascii="Times New Roman" w:hAnsi="Times New Roman" w:cs="Times New Roman"/>
          <w:i/>
          <w:iCs/>
          <w:noProof/>
          <w:sz w:val="24"/>
          <w:szCs w:val="24"/>
        </w:rPr>
        <w:t>Jkep</w:t>
      </w:r>
      <w:r w:rsidRPr="007033FA">
        <w:rPr>
          <w:rFonts w:ascii="Times New Roman" w:hAnsi="Times New Roman" w:cs="Times New Roman"/>
          <w:noProof/>
          <w:sz w:val="24"/>
          <w:szCs w:val="24"/>
        </w:rPr>
        <w:t>. https://doi.org/10.32668/jkep.v6i2.445</w:t>
      </w:r>
    </w:p>
    <w:p w14:paraId="6216ED2D"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Safira, I., Wayan, I., &amp; Astawan, I. G. (2020). Instrumen Keterampilan Membaca Permulaan Anak Kelompok B. In </w:t>
      </w:r>
      <w:r w:rsidRPr="007033FA">
        <w:rPr>
          <w:rFonts w:ascii="Times New Roman" w:hAnsi="Times New Roman" w:cs="Times New Roman"/>
          <w:i/>
          <w:iCs/>
          <w:noProof/>
          <w:sz w:val="24"/>
          <w:szCs w:val="24"/>
        </w:rPr>
        <w:t>Indonesian Journal of Instruction</w:t>
      </w:r>
      <w:r w:rsidRPr="007033FA">
        <w:rPr>
          <w:rFonts w:ascii="Times New Roman" w:hAnsi="Times New Roman" w:cs="Times New Roman"/>
          <w:noProof/>
          <w:sz w:val="24"/>
          <w:szCs w:val="24"/>
        </w:rPr>
        <w:t>. https://doi.org/10.23887/iji.v1i2.31302</w:t>
      </w:r>
    </w:p>
    <w:p w14:paraId="2495C45F"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Setyaningsih, U., &amp; Indrawati, I. (2022). Strategi Pengembangan Kemampuan Membaca Anak Usia 5-6 Tahun. In </w:t>
      </w:r>
      <w:r w:rsidRPr="007033FA">
        <w:rPr>
          <w:rFonts w:ascii="Times New Roman" w:hAnsi="Times New Roman" w:cs="Times New Roman"/>
          <w:i/>
          <w:iCs/>
          <w:noProof/>
          <w:sz w:val="24"/>
          <w:szCs w:val="24"/>
        </w:rPr>
        <w:t>Jurnal Obsesi Jurnal Pendidikan Anak Usia Dini</w:t>
      </w:r>
      <w:r w:rsidRPr="007033FA">
        <w:rPr>
          <w:rFonts w:ascii="Times New Roman" w:hAnsi="Times New Roman" w:cs="Times New Roman"/>
          <w:noProof/>
          <w:sz w:val="24"/>
          <w:szCs w:val="24"/>
        </w:rPr>
        <w:t>. https://doi.org/10.31004/obsesi.v6i4.2340</w:t>
      </w:r>
    </w:p>
    <w:p w14:paraId="209B2F01" w14:textId="1B0272EF"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Syahidah, B. D., Lubis, F., Abidin, F. A., Abidin, Z., &amp; Cahyadi, S. (2021). Anak Siap Sekolah: Persepsi Orang Tua Terhadap Kesiapan Anak Masuk Ke Sekolah Dasar. In </w:t>
      </w:r>
      <w:r w:rsidRPr="007033FA">
        <w:rPr>
          <w:rFonts w:ascii="Times New Roman" w:hAnsi="Times New Roman" w:cs="Times New Roman"/>
          <w:i/>
          <w:iCs/>
          <w:noProof/>
          <w:sz w:val="24"/>
          <w:szCs w:val="24"/>
        </w:rPr>
        <w:t>Early Childhood Jurnal Pendidikan</w:t>
      </w:r>
      <w:r w:rsidRPr="007033FA">
        <w:rPr>
          <w:rFonts w:ascii="Times New Roman" w:hAnsi="Times New Roman" w:cs="Times New Roman"/>
          <w:noProof/>
          <w:sz w:val="24"/>
          <w:szCs w:val="24"/>
        </w:rPr>
        <w:t>.</w:t>
      </w:r>
      <w:r>
        <w:rPr>
          <w:rFonts w:ascii="Times New Roman" w:hAnsi="Times New Roman" w:cs="Times New Roman"/>
          <w:noProof/>
          <w:sz w:val="24"/>
          <w:szCs w:val="24"/>
        </w:rPr>
        <w:t xml:space="preserve"> </w:t>
      </w:r>
      <w:r w:rsidRPr="007033FA">
        <w:rPr>
          <w:rFonts w:ascii="Times New Roman" w:hAnsi="Times New Roman" w:cs="Times New Roman"/>
          <w:noProof/>
          <w:sz w:val="24"/>
          <w:szCs w:val="24"/>
        </w:rPr>
        <w:t>https://doi.org/10.35568/earlychildhood.v5i1.1247</w:t>
      </w:r>
    </w:p>
    <w:p w14:paraId="7C66FF91" w14:textId="77777777" w:rsidR="00EC1397" w:rsidRPr="007033FA" w:rsidRDefault="00EC1397" w:rsidP="00A910B8">
      <w:pPr>
        <w:widowControl w:val="0"/>
        <w:autoSpaceDE w:val="0"/>
        <w:autoSpaceDN w:val="0"/>
        <w:adjustRightInd w:val="0"/>
        <w:spacing w:after="0" w:line="360" w:lineRule="auto"/>
        <w:ind w:left="851" w:hanging="851"/>
        <w:jc w:val="both"/>
        <w:rPr>
          <w:rFonts w:ascii="Times New Roman" w:hAnsi="Times New Roman" w:cs="Times New Roman"/>
          <w:noProof/>
          <w:sz w:val="24"/>
          <w:szCs w:val="24"/>
        </w:rPr>
      </w:pPr>
      <w:r w:rsidRPr="007033FA">
        <w:rPr>
          <w:rFonts w:ascii="Times New Roman" w:hAnsi="Times New Roman" w:cs="Times New Roman"/>
          <w:noProof/>
          <w:sz w:val="24"/>
          <w:szCs w:val="24"/>
        </w:rPr>
        <w:t xml:space="preserve">Ulfah, T. T., &amp; Yuliawati, F. (2022). Implikasi Strategi Blended Learning Dengan Pemahaman Anak SD Terhadap Pembelajaran Tematik Di Era Covid-19. In </w:t>
      </w:r>
      <w:r w:rsidRPr="007033FA">
        <w:rPr>
          <w:rFonts w:ascii="Times New Roman" w:hAnsi="Times New Roman" w:cs="Times New Roman"/>
          <w:i/>
          <w:iCs/>
          <w:noProof/>
          <w:sz w:val="24"/>
          <w:szCs w:val="24"/>
        </w:rPr>
        <w:t>Terampil Jurnal Pendidikan Dan Pembelajaran Dasar</w:t>
      </w:r>
      <w:r w:rsidRPr="007033FA">
        <w:rPr>
          <w:rFonts w:ascii="Times New Roman" w:hAnsi="Times New Roman" w:cs="Times New Roman"/>
          <w:noProof/>
          <w:sz w:val="24"/>
          <w:szCs w:val="24"/>
        </w:rPr>
        <w:t>. https://doi.org/10.24042/terampil.v8i2.9283</w:t>
      </w:r>
    </w:p>
    <w:p w14:paraId="1A0D2019" w14:textId="16676573" w:rsidR="002C34A0" w:rsidRPr="002C34A0" w:rsidRDefault="00EC1397" w:rsidP="00A910B8">
      <w:pPr>
        <w:tabs>
          <w:tab w:val="left" w:pos="1025"/>
        </w:tabs>
        <w:spacing w:after="0" w:line="360" w:lineRule="auto"/>
        <w:ind w:left="851" w:hanging="851"/>
        <w:jc w:val="both"/>
        <w:rPr>
          <w:rFonts w:ascii="Times New Roman" w:eastAsia="Times New Roman" w:hAnsi="Times New Roman" w:cs="Times New Roman"/>
          <w:bCs/>
          <w:sz w:val="24"/>
          <w:szCs w:val="24"/>
        </w:rPr>
      </w:pPr>
      <w:r w:rsidRPr="007033FA">
        <w:rPr>
          <w:rFonts w:ascii="Times New Roman" w:hAnsi="Times New Roman" w:cs="Times New Roman"/>
          <w:noProof/>
          <w:sz w:val="24"/>
          <w:szCs w:val="24"/>
        </w:rPr>
        <w:t xml:space="preserve">Widyaningsih, T. S., &amp; Tamrin, T. (2020). Efek Pendidikan Anak Usia Dini (PAUD) Bagi Kemampuan Interaksi Sosial Anak. In </w:t>
      </w:r>
      <w:r w:rsidRPr="007033FA">
        <w:rPr>
          <w:rFonts w:ascii="Times New Roman" w:hAnsi="Times New Roman" w:cs="Times New Roman"/>
          <w:i/>
          <w:iCs/>
          <w:noProof/>
          <w:sz w:val="24"/>
          <w:szCs w:val="24"/>
        </w:rPr>
        <w:t>Jurnal Penelitian Kesehatan Suara Forikes (Journal of Health Research Forikes Voice)</w:t>
      </w:r>
      <w:r w:rsidRPr="007033FA">
        <w:rPr>
          <w:rFonts w:ascii="Times New Roman" w:hAnsi="Times New Roman" w:cs="Times New Roman"/>
          <w:noProof/>
          <w:sz w:val="24"/>
          <w:szCs w:val="24"/>
        </w:rPr>
        <w:t>. https://doi.org/10.33846/sf11423</w:t>
      </w:r>
    </w:p>
    <w:sectPr w:rsidR="002C34A0" w:rsidRPr="002C34A0" w:rsidSect="00AC4564">
      <w:type w:val="continuous"/>
      <w:pgSz w:w="11906" w:h="16838" w:code="9"/>
      <w:pgMar w:top="1701" w:right="1418"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03CD1" w14:textId="77777777" w:rsidR="001442DD" w:rsidRDefault="001442DD" w:rsidP="00ED0DDD">
      <w:pPr>
        <w:spacing w:after="0" w:line="240" w:lineRule="auto"/>
      </w:pPr>
      <w:r>
        <w:separator/>
      </w:r>
    </w:p>
  </w:endnote>
  <w:endnote w:type="continuationSeparator" w:id="0">
    <w:p w14:paraId="54E7323A" w14:textId="77777777" w:rsidR="001442DD" w:rsidRDefault="001442DD" w:rsidP="00E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7CF6" w14:textId="46F054F3" w:rsidR="00511D83"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4918C8">
        <w:rPr>
          <w:rStyle w:val="Hyperlink"/>
          <w:rFonts w:ascii="Source Sans Pro" w:hAnsi="Source Sans Pro"/>
          <w:color w:val="D14500"/>
          <w:shd w:val="clear" w:color="auto" w:fill="FFFFFF"/>
        </w:rPr>
        <w:t>JITERA JOURNAL </w:t>
      </w:r>
    </w:hyperlink>
    <w:r w:rsidR="004918C8">
      <w:rPr>
        <w:rFonts w:ascii="Source Sans Pro" w:hAnsi="Source Sans Pro"/>
        <w:color w:val="333333"/>
        <w:shd w:val="clear" w:color="auto" w:fill="FFFFFF"/>
      </w:rPr>
      <w:t>© 2024 is licensed under </w:t>
    </w:r>
    <w:hyperlink r:id="rId2" w:tgtFrame="_blank" w:history="1">
      <w:r w:rsidR="004918C8">
        <w:rPr>
          <w:rStyle w:val="Hyperlink"/>
          <w:rFonts w:ascii="Source Sans Pro" w:hAnsi="Source Sans Pro"/>
          <w:color w:val="D14500"/>
          <w:shd w:val="clear" w:color="auto" w:fill="FFFFFF"/>
        </w:rPr>
        <w:t>CC BY-SA 4.0 </w:t>
      </w:r>
    </w:hyperlink>
    <w:r w:rsidR="006A5397">
      <w:rPr>
        <w:rFonts w:ascii="Source Sans Pro" w:hAnsi="Source Sans Pro"/>
        <w:noProof/>
        <w:color w:val="D14500"/>
        <w:shd w:val="clear" w:color="auto" w:fill="FFFFFF"/>
      </w:rPr>
      <w:t xml:space="preserve"> </w:t>
    </w:r>
    <w:r w:rsidR="006A5397">
      <w:rPr>
        <w:noProof/>
      </w:rPr>
      <w:drawing>
        <wp:inline distT="0" distB="0" distL="0" distR="0" wp14:anchorId="51FF03CE" wp14:editId="640B6069">
          <wp:extent cx="410778" cy="144780"/>
          <wp:effectExtent l="0" t="0" r="8890" b="7620"/>
          <wp:docPr id="1186763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18C8">
      <w:rPr>
        <w:rFonts w:ascii="Times New Roman" w:hAnsi="Times New Roman" w:cs="Times New Roman"/>
        <w:sz w:val="20"/>
        <w:szCs w:val="20"/>
      </w:rPr>
      <w:tab/>
    </w:r>
    <w:r w:rsidR="00511D83" w:rsidRPr="00C9193C">
      <w:rPr>
        <w:rFonts w:ascii="Times New Roman" w:hAnsi="Times New Roman" w:cs="Times New Roman"/>
        <w:sz w:val="20"/>
        <w:szCs w:val="20"/>
      </w:rPr>
      <w:t xml:space="preserve">pg. </w:t>
    </w:r>
    <w:r w:rsidR="00511D83" w:rsidRPr="00C9193C">
      <w:rPr>
        <w:rFonts w:ascii="Times New Roman" w:hAnsi="Times New Roman" w:cs="Times New Roman"/>
        <w:sz w:val="20"/>
        <w:szCs w:val="20"/>
      </w:rPr>
      <w:fldChar w:fldCharType="begin"/>
    </w:r>
    <w:r w:rsidR="00511D83" w:rsidRPr="00C9193C">
      <w:rPr>
        <w:rFonts w:ascii="Times New Roman" w:hAnsi="Times New Roman" w:cs="Times New Roman"/>
        <w:sz w:val="20"/>
        <w:szCs w:val="20"/>
      </w:rPr>
      <w:instrText xml:space="preserve"> PAGE  \* Arabic </w:instrText>
    </w:r>
    <w:r w:rsidR="00511D83" w:rsidRPr="00C9193C">
      <w:rPr>
        <w:rFonts w:ascii="Times New Roman" w:hAnsi="Times New Roman" w:cs="Times New Roman"/>
        <w:sz w:val="20"/>
        <w:szCs w:val="20"/>
      </w:rPr>
      <w:fldChar w:fldCharType="separate"/>
    </w:r>
    <w:r w:rsidR="00511D83" w:rsidRPr="00C9193C">
      <w:rPr>
        <w:rFonts w:ascii="Times New Roman" w:hAnsi="Times New Roman" w:cs="Times New Roman"/>
        <w:noProof/>
        <w:sz w:val="20"/>
        <w:szCs w:val="20"/>
      </w:rPr>
      <w:t>1</w:t>
    </w:r>
    <w:r w:rsidR="00511D83" w:rsidRPr="00C9193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43E4F" w14:textId="77777777" w:rsidR="001442DD" w:rsidRDefault="001442DD" w:rsidP="00ED0DDD">
      <w:pPr>
        <w:spacing w:after="0" w:line="240" w:lineRule="auto"/>
      </w:pPr>
      <w:r>
        <w:separator/>
      </w:r>
    </w:p>
  </w:footnote>
  <w:footnote w:type="continuationSeparator" w:id="0">
    <w:p w14:paraId="09FC6040" w14:textId="77777777" w:rsidR="001442DD" w:rsidRDefault="001442DD" w:rsidP="00E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1FB3" w14:textId="7F7A520A" w:rsidR="00ED0DDD" w:rsidRPr="00AA7881" w:rsidRDefault="00ED0DDD" w:rsidP="00ED0DDD">
    <w:pPr>
      <w:pStyle w:val="Header"/>
      <w:tabs>
        <w:tab w:val="left" w:pos="709"/>
      </w:tabs>
      <w:rPr>
        <w:rFonts w:ascii="Times New Roman" w:hAnsi="Times New Roman" w:cs="Times New Roman"/>
        <w:b/>
        <w:bCs/>
        <w:sz w:val="24"/>
        <w:szCs w:val="24"/>
      </w:rPr>
    </w:pPr>
    <w:bookmarkStart w:id="0" w:name="_Hlk170042329"/>
    <w:bookmarkStart w:id="1" w:name="_Hlk170042330"/>
    <w:r>
      <w:rPr>
        <w:noProof/>
      </w:rPr>
      <w:drawing>
        <wp:anchor distT="0" distB="0" distL="114300" distR="114300" simplePos="0" relativeHeight="251658240" behindDoc="0" locked="0" layoutInCell="1" allowOverlap="1" wp14:anchorId="580C6BD4" wp14:editId="3262965B">
          <wp:simplePos x="0" y="0"/>
          <wp:positionH relativeFrom="column">
            <wp:posOffset>-60960</wp:posOffset>
          </wp:positionH>
          <wp:positionV relativeFrom="paragraph">
            <wp:posOffset>0</wp:posOffset>
          </wp:positionV>
          <wp:extent cx="391795" cy="486664"/>
          <wp:effectExtent l="0" t="0" r="8255" b="8890"/>
          <wp:wrapNone/>
          <wp:docPr id="96693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7DFBF83" w14:textId="1E8CECC1" w:rsidR="00ED0DDD" w:rsidRPr="00ED0DDD" w:rsidRDefault="00ED0DDD"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0D266A">
      <w:rPr>
        <w:rFonts w:ascii="Times New Roman" w:hAnsi="Times New Roman" w:cs="Times New Roman"/>
      </w:rPr>
      <w:t>1</w:t>
    </w:r>
    <w:r w:rsidRPr="00ED0DDD">
      <w:rPr>
        <w:rFonts w:ascii="Times New Roman" w:hAnsi="Times New Roman" w:cs="Times New Roman"/>
      </w:rPr>
      <w:t xml:space="preserve">, No. </w:t>
    </w:r>
    <w:r w:rsidR="000D266A">
      <w:rPr>
        <w:rFonts w:ascii="Times New Roman" w:hAnsi="Times New Roman" w:cs="Times New Roman"/>
      </w:rPr>
      <w:t>2</w:t>
    </w:r>
    <w:r w:rsidRPr="00ED0DDD">
      <w:rPr>
        <w:rFonts w:ascii="Times New Roman" w:hAnsi="Times New Roman" w:cs="Times New Roman"/>
      </w:rPr>
      <w:t xml:space="preserve">, </w:t>
    </w:r>
    <w:r w:rsidR="00FA5908">
      <w:rPr>
        <w:rFonts w:ascii="Times New Roman" w:hAnsi="Times New Roman" w:cs="Times New Roman"/>
      </w:rPr>
      <w:t>Tahun</w:t>
    </w:r>
    <w:r w:rsidRPr="00ED0DDD">
      <w:rPr>
        <w:rFonts w:ascii="Times New Roman" w:hAnsi="Times New Roman" w:cs="Times New Roman"/>
      </w:rPr>
      <w:t xml:space="preserve"> 20</w:t>
    </w:r>
    <w:r w:rsidR="000D266A">
      <w:rPr>
        <w:rFonts w:ascii="Times New Roman" w:hAnsi="Times New Roman" w:cs="Times New Roman"/>
      </w:rPr>
      <w:t>24</w:t>
    </w:r>
    <w:r w:rsidR="006C063D">
      <w:rPr>
        <w:rFonts w:ascii="Times New Roman" w:hAnsi="Times New Roman" w:cs="Times New Roman"/>
      </w:rPr>
      <w:t xml:space="preserve"> | 191-201</w:t>
    </w:r>
  </w:p>
  <w:p w14:paraId="7E120EAB" w14:textId="01DAAD7A" w:rsidR="004126C5" w:rsidRPr="004D441C" w:rsidRDefault="00ED0DDD"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sidR="000D266A">
      <w:rPr>
        <w:rFonts w:ascii="Times New Roman" w:hAnsi="Times New Roman" w:cs="Times New Roman"/>
        <w:sz w:val="20"/>
        <w:szCs w:val="20"/>
      </w:rPr>
      <w:t>3047-7034</w:t>
    </w:r>
    <w:r w:rsidR="004918C8">
      <w:rPr>
        <w:rFonts w:ascii="Times New Roman" w:hAnsi="Times New Roman" w:cs="Times New Roman"/>
        <w:sz w:val="20"/>
        <w:szCs w:val="20"/>
      </w:rPr>
      <w:t xml:space="preserve"> | doi: </w:t>
    </w:r>
    <w:bookmarkEnd w:id="0"/>
    <w:bookmarkEnd w:id="1"/>
    <w:r w:rsidR="001E40AD" w:rsidRPr="001E40AD">
      <w:rPr>
        <w:rFonts w:ascii="Times New Roman" w:hAnsi="Times New Roman" w:cs="Times New Roman"/>
        <w:sz w:val="20"/>
        <w:szCs w:val="20"/>
      </w:rPr>
      <w:t>https://doi.org/10.69673/4c75j656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31A2"/>
    <w:multiLevelType w:val="hybridMultilevel"/>
    <w:tmpl w:val="C2027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7622E"/>
    <w:multiLevelType w:val="hybridMultilevel"/>
    <w:tmpl w:val="21040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47FEE"/>
    <w:multiLevelType w:val="hybridMultilevel"/>
    <w:tmpl w:val="1502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04ECA"/>
    <w:multiLevelType w:val="multilevel"/>
    <w:tmpl w:val="AB1A95CC"/>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68570052">
    <w:abstractNumId w:val="3"/>
  </w:num>
  <w:num w:numId="2" w16cid:durableId="867177919">
    <w:abstractNumId w:val="2"/>
  </w:num>
  <w:num w:numId="3" w16cid:durableId="1080102746">
    <w:abstractNumId w:val="0"/>
  </w:num>
  <w:num w:numId="4" w16cid:durableId="209362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DD"/>
    <w:rsid w:val="00057265"/>
    <w:rsid w:val="000C45ED"/>
    <w:rsid w:val="000D266A"/>
    <w:rsid w:val="00100BBB"/>
    <w:rsid w:val="00112004"/>
    <w:rsid w:val="00115230"/>
    <w:rsid w:val="001442DD"/>
    <w:rsid w:val="001578CD"/>
    <w:rsid w:val="001D1B0A"/>
    <w:rsid w:val="001E40AD"/>
    <w:rsid w:val="001F7AB5"/>
    <w:rsid w:val="00234CB3"/>
    <w:rsid w:val="00246602"/>
    <w:rsid w:val="002722EC"/>
    <w:rsid w:val="002C34A0"/>
    <w:rsid w:val="002E1EF9"/>
    <w:rsid w:val="002E2017"/>
    <w:rsid w:val="002F60F9"/>
    <w:rsid w:val="003164F1"/>
    <w:rsid w:val="00394FF2"/>
    <w:rsid w:val="00405C48"/>
    <w:rsid w:val="004126C5"/>
    <w:rsid w:val="004137B7"/>
    <w:rsid w:val="00413C3B"/>
    <w:rsid w:val="00456E72"/>
    <w:rsid w:val="004918C8"/>
    <w:rsid w:val="004A6F43"/>
    <w:rsid w:val="004B4D7D"/>
    <w:rsid w:val="004B6045"/>
    <w:rsid w:val="004D441C"/>
    <w:rsid w:val="004F6B31"/>
    <w:rsid w:val="00511D83"/>
    <w:rsid w:val="005A4417"/>
    <w:rsid w:val="005D0695"/>
    <w:rsid w:val="005D19D9"/>
    <w:rsid w:val="005E7691"/>
    <w:rsid w:val="005F0F64"/>
    <w:rsid w:val="00625C50"/>
    <w:rsid w:val="0064136B"/>
    <w:rsid w:val="00643706"/>
    <w:rsid w:val="00652BB7"/>
    <w:rsid w:val="006540E9"/>
    <w:rsid w:val="0068081B"/>
    <w:rsid w:val="00683A20"/>
    <w:rsid w:val="006A5397"/>
    <w:rsid w:val="006B1F9D"/>
    <w:rsid w:val="006B6349"/>
    <w:rsid w:val="006C063D"/>
    <w:rsid w:val="006C14C5"/>
    <w:rsid w:val="00721FB1"/>
    <w:rsid w:val="00753C2C"/>
    <w:rsid w:val="007B33B2"/>
    <w:rsid w:val="00824B20"/>
    <w:rsid w:val="008747C4"/>
    <w:rsid w:val="00875A23"/>
    <w:rsid w:val="008A4613"/>
    <w:rsid w:val="00914814"/>
    <w:rsid w:val="00961A63"/>
    <w:rsid w:val="00964A95"/>
    <w:rsid w:val="009E14E5"/>
    <w:rsid w:val="009F55C5"/>
    <w:rsid w:val="00A65363"/>
    <w:rsid w:val="00A910B8"/>
    <w:rsid w:val="00AA7881"/>
    <w:rsid w:val="00AC4564"/>
    <w:rsid w:val="00AE324E"/>
    <w:rsid w:val="00B00AFE"/>
    <w:rsid w:val="00B46ACA"/>
    <w:rsid w:val="00B61EC8"/>
    <w:rsid w:val="00B7164A"/>
    <w:rsid w:val="00BA5EA8"/>
    <w:rsid w:val="00BF57E5"/>
    <w:rsid w:val="00C04432"/>
    <w:rsid w:val="00C24EDB"/>
    <w:rsid w:val="00C9193C"/>
    <w:rsid w:val="00CC0741"/>
    <w:rsid w:val="00CC08B3"/>
    <w:rsid w:val="00D27059"/>
    <w:rsid w:val="00D61020"/>
    <w:rsid w:val="00D75C63"/>
    <w:rsid w:val="00D77C5E"/>
    <w:rsid w:val="00DA65B4"/>
    <w:rsid w:val="00DF39F7"/>
    <w:rsid w:val="00E229EA"/>
    <w:rsid w:val="00EC1397"/>
    <w:rsid w:val="00ED0DDD"/>
    <w:rsid w:val="00ED7639"/>
    <w:rsid w:val="00EE4ACE"/>
    <w:rsid w:val="00F00E74"/>
    <w:rsid w:val="00F05C09"/>
    <w:rsid w:val="00F821B0"/>
    <w:rsid w:val="00FA01F6"/>
    <w:rsid w:val="00FA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98BF"/>
  <w15:chartTrackingRefBased/>
  <w15:docId w15:val="{D7E2D04C-8F2A-4881-9B79-382704C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styleId="UnresolvedMention">
    <w:name w:val="Unresolved Mention"/>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14:ligatures w14:val="none"/>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F8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15230"/>
    <w:rPr>
      <w:color w:val="954F72" w:themeColor="followedHyperlink"/>
      <w:u w:val="single"/>
    </w:rPr>
  </w:style>
  <w:style w:type="paragraph" w:styleId="NoSpacing">
    <w:name w:val="No Spacing"/>
    <w:uiPriority w:val="1"/>
    <w:qFormat/>
    <w:rsid w:val="00413C3B"/>
    <w:pPr>
      <w:spacing w:after="0" w:line="240" w:lineRule="auto"/>
    </w:pPr>
    <w:rPr>
      <w:kern w:val="0"/>
      <w14:ligatures w14:val="none"/>
    </w:rPr>
  </w:style>
  <w:style w:type="character" w:styleId="CommentReference">
    <w:name w:val="annotation reference"/>
    <w:basedOn w:val="DefaultParagraphFont"/>
    <w:uiPriority w:val="99"/>
    <w:semiHidden/>
    <w:unhideWhenUsed/>
    <w:rsid w:val="00413C3B"/>
    <w:rPr>
      <w:sz w:val="16"/>
      <w:szCs w:val="16"/>
    </w:rPr>
  </w:style>
  <w:style w:type="paragraph" w:styleId="CommentText">
    <w:name w:val="annotation text"/>
    <w:basedOn w:val="Normal"/>
    <w:link w:val="CommentTextChar"/>
    <w:uiPriority w:val="99"/>
    <w:unhideWhenUsed/>
    <w:rsid w:val="00413C3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13C3B"/>
    <w:rPr>
      <w:kern w:val="0"/>
      <w:sz w:val="20"/>
      <w:szCs w:val="20"/>
      <w14:ligatures w14:val="none"/>
    </w:rPr>
  </w:style>
  <w:style w:type="paragraph" w:styleId="ListParagraph">
    <w:name w:val="List Paragraph"/>
    <w:basedOn w:val="Normal"/>
    <w:uiPriority w:val="34"/>
    <w:qFormat/>
    <w:rsid w:val="002C34A0"/>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2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purwaningsi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55D5-8995-4C8C-8F73-5600F702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8100</Words>
  <Characters>46175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Aryawira Pratama</dc:creator>
  <cp:keywords/>
  <dc:description/>
  <cp:lastModifiedBy>Aryawira Pratama</cp:lastModifiedBy>
  <cp:revision>35</cp:revision>
  <dcterms:created xsi:type="dcterms:W3CDTF">2024-02-10T04:00:00Z</dcterms:created>
  <dcterms:modified xsi:type="dcterms:W3CDTF">2024-06-29T07:35:00Z</dcterms:modified>
</cp:coreProperties>
</file>